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28" w:rsidRDefault="0090517E" w:rsidP="00A44AF8">
      <w:pPr>
        <w:jc w:val="center"/>
        <w:rPr>
          <w:b/>
          <w:sz w:val="40"/>
          <w:szCs w:val="40"/>
        </w:rPr>
      </w:pPr>
      <w:r>
        <w:rPr>
          <w:b/>
          <w:sz w:val="40"/>
          <w:szCs w:val="40"/>
        </w:rPr>
        <w:t>County of Henrico</w:t>
      </w:r>
    </w:p>
    <w:p w:rsidR="0090517E" w:rsidRDefault="0090517E" w:rsidP="00A44AF8">
      <w:pPr>
        <w:jc w:val="center"/>
        <w:rPr>
          <w:b/>
          <w:sz w:val="40"/>
          <w:szCs w:val="40"/>
        </w:rPr>
      </w:pPr>
    </w:p>
    <w:p w:rsidR="00712ABB" w:rsidRDefault="00DD3EB7" w:rsidP="00A44AF8">
      <w:pPr>
        <w:jc w:val="center"/>
        <w:rPr>
          <w:b/>
          <w:sz w:val="40"/>
          <w:szCs w:val="40"/>
        </w:rPr>
      </w:pPr>
      <w:r>
        <w:rPr>
          <w:b/>
          <w:sz w:val="40"/>
          <w:szCs w:val="40"/>
        </w:rPr>
        <w:t xml:space="preserve">Crystalline </w:t>
      </w:r>
      <w:r w:rsidR="0090517E">
        <w:rPr>
          <w:b/>
          <w:sz w:val="40"/>
          <w:szCs w:val="40"/>
        </w:rPr>
        <w:t xml:space="preserve">Silica </w:t>
      </w:r>
      <w:r w:rsidR="00712ABB">
        <w:rPr>
          <w:b/>
          <w:sz w:val="40"/>
          <w:szCs w:val="40"/>
        </w:rPr>
        <w:t xml:space="preserve">Safety Program and </w:t>
      </w:r>
    </w:p>
    <w:p w:rsidR="0090517E" w:rsidRPr="003F2928" w:rsidRDefault="0090517E" w:rsidP="00A44AF8">
      <w:pPr>
        <w:jc w:val="center"/>
        <w:rPr>
          <w:b/>
          <w:sz w:val="40"/>
          <w:szCs w:val="40"/>
        </w:rPr>
      </w:pPr>
      <w:r>
        <w:rPr>
          <w:b/>
          <w:sz w:val="40"/>
          <w:szCs w:val="40"/>
        </w:rPr>
        <w:t>Exposure Control Plan</w:t>
      </w:r>
    </w:p>
    <w:p w:rsidR="003F2928" w:rsidRPr="003F2928" w:rsidRDefault="003F2928" w:rsidP="00A44AF8">
      <w:pPr>
        <w:jc w:val="center"/>
        <w:rPr>
          <w:b/>
          <w:sz w:val="40"/>
          <w:szCs w:val="40"/>
        </w:rPr>
      </w:pPr>
    </w:p>
    <w:p w:rsidR="003F2928" w:rsidRPr="003F2928" w:rsidRDefault="003F2928" w:rsidP="005411C4">
      <w:pPr>
        <w:rPr>
          <w:b/>
          <w:sz w:val="40"/>
          <w:szCs w:val="40"/>
        </w:rPr>
      </w:pPr>
    </w:p>
    <w:p w:rsidR="003F2928" w:rsidRPr="003F2928" w:rsidRDefault="005411C4" w:rsidP="00A44AF8">
      <w:pPr>
        <w:jc w:val="center"/>
        <w:rPr>
          <w:b/>
          <w:sz w:val="40"/>
          <w:szCs w:val="40"/>
        </w:rPr>
      </w:pPr>
      <w:r w:rsidRPr="00817066">
        <w:rPr>
          <w:noProof/>
        </w:rPr>
        <w:drawing>
          <wp:inline distT="0" distB="0" distL="0" distR="0">
            <wp:extent cx="4467225" cy="3247361"/>
            <wp:effectExtent l="0" t="0" r="0" b="0"/>
            <wp:docPr id="1" name="Picture 1"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ico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4615" cy="3252733"/>
                    </a:xfrm>
                    <a:prstGeom prst="rect">
                      <a:avLst/>
                    </a:prstGeom>
                    <a:noFill/>
                    <a:ln>
                      <a:noFill/>
                    </a:ln>
                  </pic:spPr>
                </pic:pic>
              </a:graphicData>
            </a:graphic>
          </wp:inline>
        </w:drawing>
      </w:r>
    </w:p>
    <w:p w:rsidR="003F2928" w:rsidRPr="003F2928" w:rsidRDefault="003F2928" w:rsidP="00A44AF8">
      <w:pPr>
        <w:jc w:val="center"/>
        <w:rPr>
          <w:b/>
          <w:sz w:val="40"/>
          <w:szCs w:val="40"/>
        </w:rPr>
      </w:pPr>
    </w:p>
    <w:p w:rsidR="003F2928" w:rsidRPr="003F2928" w:rsidRDefault="003F2928" w:rsidP="00A44AF8">
      <w:pPr>
        <w:jc w:val="center"/>
        <w:rPr>
          <w:b/>
          <w:sz w:val="40"/>
          <w:szCs w:val="40"/>
        </w:rPr>
      </w:pPr>
    </w:p>
    <w:p w:rsidR="003F2928" w:rsidRPr="003F2928" w:rsidRDefault="003F2928" w:rsidP="00A44AF8">
      <w:pPr>
        <w:jc w:val="center"/>
        <w:rPr>
          <w:b/>
          <w:sz w:val="40"/>
          <w:szCs w:val="40"/>
        </w:rPr>
      </w:pPr>
    </w:p>
    <w:p w:rsidR="003F2928" w:rsidRPr="00B84C3F" w:rsidRDefault="003F2928" w:rsidP="00B84C3F">
      <w:pPr>
        <w:pStyle w:val="Heading1"/>
        <w:jc w:val="left"/>
        <w:rPr>
          <w:sz w:val="24"/>
          <w:szCs w:val="24"/>
        </w:rPr>
      </w:pPr>
    </w:p>
    <w:p w:rsidR="003F2928" w:rsidRPr="003F2928" w:rsidRDefault="003F2928" w:rsidP="00A44AF8">
      <w:pPr>
        <w:jc w:val="center"/>
        <w:rPr>
          <w:b/>
          <w:sz w:val="40"/>
          <w:szCs w:val="40"/>
        </w:rPr>
      </w:pPr>
    </w:p>
    <w:p w:rsidR="003F2928" w:rsidRPr="003F2928" w:rsidRDefault="003F2928" w:rsidP="00A44AF8">
      <w:pPr>
        <w:jc w:val="center"/>
        <w:rPr>
          <w:b/>
          <w:sz w:val="40"/>
          <w:szCs w:val="40"/>
        </w:rPr>
      </w:pPr>
    </w:p>
    <w:p w:rsidR="003F2928" w:rsidRPr="003F2928" w:rsidRDefault="005411C4" w:rsidP="005411C4">
      <w:pPr>
        <w:rPr>
          <w:b/>
          <w:sz w:val="40"/>
          <w:szCs w:val="40"/>
        </w:rPr>
      </w:pPr>
      <w:r>
        <w:rPr>
          <w:b/>
          <w:sz w:val="40"/>
          <w:szCs w:val="40"/>
        </w:rPr>
        <w:t>Department: ______________________________</w:t>
      </w:r>
    </w:p>
    <w:p w:rsidR="003F2928" w:rsidRPr="00C65998" w:rsidRDefault="003F2928" w:rsidP="00C65998">
      <w:pPr>
        <w:rPr>
          <w:sz w:val="32"/>
          <w:szCs w:val="32"/>
        </w:rPr>
      </w:pPr>
    </w:p>
    <w:p w:rsidR="003F2928" w:rsidRDefault="00C65998" w:rsidP="0090517E">
      <w:pPr>
        <w:rPr>
          <w:b/>
          <w:sz w:val="28"/>
          <w:szCs w:val="28"/>
        </w:rPr>
      </w:pPr>
      <w:r>
        <w:rPr>
          <w:b/>
          <w:sz w:val="28"/>
          <w:szCs w:val="28"/>
        </w:rPr>
        <w:t>Date:</w:t>
      </w:r>
      <w:r w:rsidR="00FA3578">
        <w:rPr>
          <w:b/>
          <w:sz w:val="28"/>
          <w:szCs w:val="28"/>
        </w:rPr>
        <w:t xml:space="preserve"> _____________________</w:t>
      </w:r>
      <w:r>
        <w:rPr>
          <w:b/>
          <w:sz w:val="28"/>
          <w:szCs w:val="28"/>
        </w:rPr>
        <w:t xml:space="preserve"> </w:t>
      </w:r>
    </w:p>
    <w:p w:rsidR="0089395C" w:rsidRDefault="0089395C">
      <w:pPr>
        <w:spacing w:after="160" w:line="259" w:lineRule="auto"/>
        <w:rPr>
          <w:b/>
          <w:sz w:val="28"/>
          <w:szCs w:val="28"/>
        </w:rPr>
      </w:pPr>
      <w:r>
        <w:rPr>
          <w:b/>
          <w:sz w:val="28"/>
          <w:szCs w:val="28"/>
        </w:rPr>
        <w:br w:type="page"/>
      </w:r>
    </w:p>
    <w:p w:rsidR="00944EDF" w:rsidRDefault="00944EDF" w:rsidP="00944EDF">
      <w:pPr>
        <w:spacing w:after="160" w:line="259" w:lineRule="auto"/>
        <w:jc w:val="center"/>
        <w:rPr>
          <w:b/>
          <w:sz w:val="40"/>
          <w:szCs w:val="40"/>
        </w:rPr>
        <w:sectPr w:rsidR="00944EDF" w:rsidSect="006C3027">
          <w:footerReference w:type="default" r:id="rId9"/>
          <w:pgSz w:w="12240" w:h="15840" w:code="1"/>
          <w:pgMar w:top="1440" w:right="1440" w:bottom="1152" w:left="1440" w:header="288" w:footer="720" w:gutter="0"/>
          <w:pgNumType w:start="0"/>
          <w:cols w:space="720"/>
          <w:titlePg/>
          <w:docGrid w:linePitch="360"/>
        </w:sectPr>
      </w:pPr>
    </w:p>
    <w:p w:rsidR="0060120A" w:rsidRPr="00AA0301" w:rsidRDefault="0060120A" w:rsidP="0060120A">
      <w:pPr>
        <w:jc w:val="center"/>
        <w:rPr>
          <w:b/>
          <w:bCs/>
          <w:sz w:val="28"/>
          <w:szCs w:val="28"/>
        </w:rPr>
      </w:pPr>
      <w:r w:rsidRPr="00AA0301">
        <w:rPr>
          <w:b/>
          <w:bCs/>
          <w:sz w:val="28"/>
          <w:szCs w:val="28"/>
        </w:rPr>
        <w:lastRenderedPageBreak/>
        <w:t>TABLE OF CONTENTS</w:t>
      </w:r>
    </w:p>
    <w:p w:rsidR="0060120A" w:rsidRPr="00AA0301" w:rsidRDefault="0060120A" w:rsidP="0060120A">
      <w:pPr>
        <w:rPr>
          <w:sz w:val="22"/>
        </w:rPr>
      </w:pPr>
    </w:p>
    <w:p w:rsidR="0060120A" w:rsidRPr="00AA0301" w:rsidRDefault="0060120A" w:rsidP="0060120A">
      <w:pPr>
        <w:tabs>
          <w:tab w:val="right" w:leader="dot" w:pos="10070"/>
        </w:tabs>
        <w:spacing w:before="120" w:after="120"/>
        <w:rPr>
          <w:b/>
          <w:color w:val="000000" w:themeColor="text1"/>
          <w:sz w:val="20"/>
          <w:szCs w:val="20"/>
        </w:rPr>
      </w:pPr>
      <w:r w:rsidRPr="00AA0301">
        <w:rPr>
          <w:b/>
          <w:bCs/>
          <w:color w:val="000000" w:themeColor="text1"/>
          <w:sz w:val="20"/>
          <w:szCs w:val="20"/>
        </w:rPr>
        <w:fldChar w:fldCharType="begin"/>
      </w:r>
      <w:r w:rsidRPr="00AA0301">
        <w:rPr>
          <w:b/>
          <w:bCs/>
          <w:color w:val="000000" w:themeColor="text1"/>
          <w:sz w:val="20"/>
          <w:szCs w:val="20"/>
        </w:rPr>
        <w:instrText xml:space="preserve"> TOC \o "1-2" \h \z \u </w:instrText>
      </w:r>
      <w:r w:rsidRPr="00AA0301">
        <w:rPr>
          <w:b/>
          <w:bCs/>
          <w:color w:val="000000" w:themeColor="text1"/>
          <w:sz w:val="20"/>
          <w:szCs w:val="20"/>
        </w:rPr>
        <w:fldChar w:fldCharType="separate"/>
      </w:r>
    </w:p>
    <w:p w:rsidR="0060120A" w:rsidRPr="00AA0301" w:rsidRDefault="007E4CEA" w:rsidP="0060120A">
      <w:pPr>
        <w:tabs>
          <w:tab w:val="right" w:leader="dot" w:pos="10070"/>
        </w:tabs>
        <w:spacing w:before="120" w:after="120"/>
        <w:rPr>
          <w:noProof/>
          <w:color w:val="000000" w:themeColor="text1"/>
          <w:sz w:val="22"/>
        </w:rPr>
      </w:pPr>
      <w:hyperlink r:id="rId10" w:anchor="_Toc267905247" w:history="1">
        <w:r w:rsidR="0060120A">
          <w:rPr>
            <w:b/>
            <w:bCs/>
            <w:noProof/>
            <w:color w:val="000000" w:themeColor="text1"/>
            <w:sz w:val="20"/>
            <w:szCs w:val="20"/>
          </w:rPr>
          <w:t>I</w:t>
        </w:r>
        <w:r w:rsidR="0060120A" w:rsidRPr="00AA0301">
          <w:rPr>
            <w:b/>
            <w:bCs/>
            <w:noProof/>
            <w:color w:val="000000" w:themeColor="text1"/>
            <w:sz w:val="20"/>
            <w:szCs w:val="20"/>
          </w:rPr>
          <w:t>. Purpose</w:t>
        </w:r>
        <w:r w:rsidR="0060120A" w:rsidRPr="00AA0301">
          <w:rPr>
            <w:b/>
            <w:bCs/>
            <w:noProof/>
            <w:webHidden/>
            <w:color w:val="000000" w:themeColor="text1"/>
            <w:sz w:val="20"/>
            <w:szCs w:val="20"/>
          </w:rPr>
          <w:tab/>
        </w:r>
      </w:hyperlink>
      <w:r w:rsidR="0060120A">
        <w:rPr>
          <w:b/>
          <w:bCs/>
          <w:noProof/>
          <w:color w:val="000000" w:themeColor="text1"/>
          <w:sz w:val="20"/>
          <w:szCs w:val="20"/>
        </w:rPr>
        <w:t>1</w:t>
      </w:r>
    </w:p>
    <w:p w:rsidR="0060120A" w:rsidRPr="00AA0301" w:rsidRDefault="007E4CEA" w:rsidP="0060120A">
      <w:pPr>
        <w:tabs>
          <w:tab w:val="right" w:leader="dot" w:pos="10070"/>
        </w:tabs>
        <w:spacing w:before="120" w:after="120"/>
        <w:rPr>
          <w:noProof/>
          <w:color w:val="000000" w:themeColor="text1"/>
          <w:sz w:val="22"/>
        </w:rPr>
      </w:pPr>
      <w:hyperlink r:id="rId11" w:anchor="_Toc267905248" w:history="1">
        <w:r w:rsidR="0060120A">
          <w:rPr>
            <w:b/>
            <w:bCs/>
            <w:noProof/>
            <w:color w:val="000000" w:themeColor="text1"/>
            <w:sz w:val="20"/>
            <w:szCs w:val="20"/>
          </w:rPr>
          <w:t>II</w:t>
        </w:r>
        <w:r w:rsidR="0060120A" w:rsidRPr="00AA0301">
          <w:rPr>
            <w:b/>
            <w:bCs/>
            <w:noProof/>
            <w:color w:val="000000" w:themeColor="text1"/>
            <w:sz w:val="20"/>
            <w:szCs w:val="20"/>
          </w:rPr>
          <w:t>. Scope</w:t>
        </w:r>
        <w:r w:rsidR="0060120A" w:rsidRPr="00AA0301">
          <w:rPr>
            <w:b/>
            <w:bCs/>
            <w:noProof/>
            <w:webHidden/>
            <w:color w:val="000000" w:themeColor="text1"/>
            <w:sz w:val="20"/>
            <w:szCs w:val="20"/>
          </w:rPr>
          <w:tab/>
        </w:r>
      </w:hyperlink>
      <w:r w:rsidR="0060120A">
        <w:rPr>
          <w:b/>
          <w:bCs/>
          <w:noProof/>
          <w:color w:val="000000" w:themeColor="text1"/>
          <w:sz w:val="20"/>
          <w:szCs w:val="20"/>
        </w:rPr>
        <w:t>1</w:t>
      </w:r>
    </w:p>
    <w:p w:rsidR="0060120A" w:rsidRPr="00AA0301" w:rsidRDefault="007E4CEA" w:rsidP="0060120A">
      <w:pPr>
        <w:tabs>
          <w:tab w:val="right" w:leader="dot" w:pos="10070"/>
        </w:tabs>
        <w:spacing w:before="120" w:after="120"/>
        <w:rPr>
          <w:noProof/>
          <w:color w:val="000000" w:themeColor="text1"/>
          <w:sz w:val="22"/>
        </w:rPr>
      </w:pPr>
      <w:hyperlink r:id="rId12" w:anchor="_Toc267905250" w:history="1">
        <w:r w:rsidR="0060120A">
          <w:rPr>
            <w:b/>
            <w:bCs/>
            <w:noProof/>
            <w:color w:val="000000" w:themeColor="text1"/>
            <w:sz w:val="20"/>
            <w:szCs w:val="20"/>
          </w:rPr>
          <w:t>III</w:t>
        </w:r>
        <w:r w:rsidR="0060120A" w:rsidRPr="00AA0301">
          <w:rPr>
            <w:b/>
            <w:bCs/>
            <w:noProof/>
            <w:color w:val="000000" w:themeColor="text1"/>
            <w:sz w:val="20"/>
            <w:szCs w:val="20"/>
          </w:rPr>
          <w:t>.  Responsibilities</w:t>
        </w:r>
        <w:r w:rsidR="0060120A" w:rsidRPr="00AA0301">
          <w:rPr>
            <w:b/>
            <w:bCs/>
            <w:noProof/>
            <w:webHidden/>
            <w:color w:val="000000" w:themeColor="text1"/>
            <w:sz w:val="20"/>
            <w:szCs w:val="20"/>
          </w:rPr>
          <w:tab/>
        </w:r>
        <w:r w:rsidR="0060120A">
          <w:rPr>
            <w:b/>
            <w:bCs/>
            <w:noProof/>
            <w:webHidden/>
            <w:color w:val="000000" w:themeColor="text1"/>
            <w:sz w:val="20"/>
            <w:szCs w:val="20"/>
          </w:rPr>
          <w:t>1</w:t>
        </w:r>
      </w:hyperlink>
    </w:p>
    <w:p w:rsidR="0060120A" w:rsidRPr="00AA0301" w:rsidRDefault="007E4CEA" w:rsidP="0060120A">
      <w:pPr>
        <w:tabs>
          <w:tab w:val="right" w:leader="dot" w:pos="10070"/>
        </w:tabs>
        <w:spacing w:before="120" w:after="120"/>
        <w:rPr>
          <w:noProof/>
          <w:color w:val="000000" w:themeColor="text1"/>
          <w:sz w:val="22"/>
        </w:rPr>
      </w:pPr>
      <w:hyperlink r:id="rId13" w:anchor="_Toc267905251" w:history="1">
        <w:r w:rsidR="0060120A">
          <w:rPr>
            <w:b/>
            <w:bCs/>
            <w:noProof/>
            <w:color w:val="000000" w:themeColor="text1"/>
            <w:sz w:val="20"/>
            <w:szCs w:val="20"/>
          </w:rPr>
          <w:t>Affected Departments</w:t>
        </w:r>
        <w:r w:rsidR="0060120A" w:rsidRPr="00AA0301">
          <w:rPr>
            <w:b/>
            <w:bCs/>
            <w:noProof/>
            <w:webHidden/>
            <w:color w:val="000000" w:themeColor="text1"/>
            <w:sz w:val="20"/>
            <w:szCs w:val="20"/>
          </w:rPr>
          <w:tab/>
        </w:r>
      </w:hyperlink>
      <w:r w:rsidR="0060120A">
        <w:rPr>
          <w:b/>
          <w:bCs/>
          <w:noProof/>
          <w:color w:val="000000" w:themeColor="text1"/>
          <w:sz w:val="20"/>
          <w:szCs w:val="20"/>
        </w:rPr>
        <w:t>2</w:t>
      </w:r>
    </w:p>
    <w:p w:rsidR="0060120A" w:rsidRPr="00AA0301" w:rsidRDefault="007E4CEA" w:rsidP="0060120A">
      <w:pPr>
        <w:tabs>
          <w:tab w:val="right" w:leader="dot" w:pos="10070"/>
        </w:tabs>
        <w:spacing w:before="120" w:after="120"/>
        <w:rPr>
          <w:noProof/>
          <w:color w:val="000000" w:themeColor="text1"/>
          <w:sz w:val="22"/>
        </w:rPr>
      </w:pPr>
      <w:hyperlink r:id="rId14" w:anchor="_Toc267905252" w:history="1">
        <w:r w:rsidR="0060120A">
          <w:rPr>
            <w:b/>
            <w:bCs/>
            <w:noProof/>
            <w:color w:val="000000" w:themeColor="text1"/>
            <w:sz w:val="20"/>
            <w:szCs w:val="20"/>
          </w:rPr>
          <w:t>Site Supervisor</w:t>
        </w:r>
        <w:r w:rsidR="0060120A" w:rsidRPr="00AA0301">
          <w:rPr>
            <w:b/>
            <w:bCs/>
            <w:noProof/>
            <w:webHidden/>
            <w:color w:val="000000" w:themeColor="text1"/>
            <w:sz w:val="20"/>
            <w:szCs w:val="20"/>
          </w:rPr>
          <w:tab/>
        </w:r>
      </w:hyperlink>
      <w:r w:rsidR="0060120A">
        <w:rPr>
          <w:b/>
          <w:bCs/>
          <w:noProof/>
          <w:color w:val="000000" w:themeColor="text1"/>
          <w:sz w:val="20"/>
          <w:szCs w:val="20"/>
        </w:rPr>
        <w:t>2</w:t>
      </w:r>
    </w:p>
    <w:p w:rsidR="0060120A" w:rsidRPr="00AA0301" w:rsidRDefault="007E4CEA" w:rsidP="0060120A">
      <w:pPr>
        <w:tabs>
          <w:tab w:val="right" w:leader="dot" w:pos="10070"/>
        </w:tabs>
        <w:spacing w:before="120" w:after="120"/>
        <w:rPr>
          <w:noProof/>
          <w:color w:val="000000" w:themeColor="text1"/>
          <w:sz w:val="22"/>
        </w:rPr>
      </w:pPr>
      <w:hyperlink r:id="rId15" w:anchor="_Toc267905253" w:history="1">
        <w:r w:rsidR="0060120A">
          <w:rPr>
            <w:b/>
            <w:bCs/>
            <w:noProof/>
            <w:color w:val="000000" w:themeColor="text1"/>
            <w:sz w:val="20"/>
            <w:szCs w:val="20"/>
          </w:rPr>
          <w:t>Competent Person</w:t>
        </w:r>
        <w:r w:rsidR="0060120A" w:rsidRPr="00AA0301">
          <w:rPr>
            <w:b/>
            <w:bCs/>
            <w:noProof/>
            <w:webHidden/>
            <w:color w:val="000000" w:themeColor="text1"/>
            <w:sz w:val="20"/>
            <w:szCs w:val="20"/>
          </w:rPr>
          <w:tab/>
        </w:r>
      </w:hyperlink>
      <w:r w:rsidR="0060120A">
        <w:rPr>
          <w:b/>
          <w:bCs/>
          <w:noProof/>
          <w:color w:val="000000" w:themeColor="text1"/>
          <w:sz w:val="20"/>
          <w:szCs w:val="20"/>
        </w:rPr>
        <w:t>3</w:t>
      </w:r>
    </w:p>
    <w:p w:rsidR="0060120A" w:rsidRPr="00AA0301" w:rsidRDefault="007E4CEA" w:rsidP="0060120A">
      <w:pPr>
        <w:tabs>
          <w:tab w:val="right" w:leader="dot" w:pos="10070"/>
        </w:tabs>
        <w:spacing w:before="120" w:after="120"/>
        <w:rPr>
          <w:noProof/>
          <w:color w:val="000000" w:themeColor="text1"/>
          <w:sz w:val="22"/>
        </w:rPr>
      </w:pPr>
      <w:hyperlink r:id="rId16" w:anchor="_Toc267905254" w:history="1">
        <w:r w:rsidR="0060120A">
          <w:rPr>
            <w:b/>
            <w:bCs/>
            <w:noProof/>
            <w:color w:val="000000" w:themeColor="text1"/>
            <w:sz w:val="20"/>
            <w:szCs w:val="20"/>
          </w:rPr>
          <w:t>Employees</w:t>
        </w:r>
        <w:r w:rsidR="0060120A" w:rsidRPr="00AA0301">
          <w:rPr>
            <w:b/>
            <w:bCs/>
            <w:noProof/>
            <w:webHidden/>
            <w:color w:val="000000" w:themeColor="text1"/>
            <w:sz w:val="20"/>
            <w:szCs w:val="20"/>
          </w:rPr>
          <w:tab/>
        </w:r>
      </w:hyperlink>
      <w:r w:rsidR="0060120A">
        <w:rPr>
          <w:b/>
          <w:bCs/>
          <w:noProof/>
          <w:color w:val="000000" w:themeColor="text1"/>
          <w:sz w:val="20"/>
          <w:szCs w:val="20"/>
        </w:rPr>
        <w:t>3</w:t>
      </w:r>
    </w:p>
    <w:p w:rsidR="0060120A" w:rsidRPr="00AA0301" w:rsidRDefault="007E4CEA" w:rsidP="0060120A">
      <w:pPr>
        <w:tabs>
          <w:tab w:val="right" w:leader="dot" w:pos="10070"/>
        </w:tabs>
        <w:spacing w:before="120" w:after="120"/>
        <w:rPr>
          <w:noProof/>
          <w:color w:val="000000" w:themeColor="text1"/>
          <w:sz w:val="22"/>
        </w:rPr>
      </w:pPr>
      <w:hyperlink r:id="rId17" w:anchor="_Toc267905255" w:history="1">
        <w:r w:rsidR="0060120A">
          <w:rPr>
            <w:b/>
            <w:bCs/>
            <w:noProof/>
            <w:color w:val="000000" w:themeColor="text1"/>
            <w:sz w:val="20"/>
            <w:szCs w:val="20"/>
          </w:rPr>
          <w:t>IV. Definitions</w:t>
        </w:r>
        <w:r w:rsidR="0060120A" w:rsidRPr="00AA0301">
          <w:rPr>
            <w:b/>
            <w:bCs/>
            <w:noProof/>
            <w:webHidden/>
            <w:color w:val="000000" w:themeColor="text1"/>
            <w:sz w:val="20"/>
            <w:szCs w:val="20"/>
          </w:rPr>
          <w:tab/>
        </w:r>
      </w:hyperlink>
      <w:r w:rsidR="0060120A">
        <w:rPr>
          <w:b/>
          <w:bCs/>
          <w:noProof/>
          <w:color w:val="000000" w:themeColor="text1"/>
          <w:sz w:val="20"/>
          <w:szCs w:val="20"/>
        </w:rPr>
        <w:t>4</w:t>
      </w:r>
    </w:p>
    <w:p w:rsidR="0060120A" w:rsidRPr="00AA0301" w:rsidRDefault="007E4CEA" w:rsidP="0060120A">
      <w:pPr>
        <w:tabs>
          <w:tab w:val="right" w:leader="dot" w:pos="10070"/>
        </w:tabs>
        <w:spacing w:before="120" w:after="120"/>
        <w:rPr>
          <w:noProof/>
          <w:color w:val="000000" w:themeColor="text1"/>
          <w:sz w:val="22"/>
        </w:rPr>
      </w:pPr>
      <w:hyperlink r:id="rId18" w:anchor="_Toc267905256" w:history="1">
        <w:r w:rsidR="0060120A">
          <w:rPr>
            <w:b/>
            <w:bCs/>
            <w:noProof/>
            <w:color w:val="000000" w:themeColor="text1"/>
            <w:sz w:val="20"/>
            <w:szCs w:val="20"/>
          </w:rPr>
          <w:t>V. Requirements (Table 1 of the Construction Standard)</w:t>
        </w:r>
        <w:r w:rsidR="0060120A" w:rsidRPr="00AA0301">
          <w:rPr>
            <w:b/>
            <w:bCs/>
            <w:noProof/>
            <w:webHidden/>
            <w:color w:val="000000" w:themeColor="text1"/>
            <w:sz w:val="20"/>
            <w:szCs w:val="20"/>
          </w:rPr>
          <w:tab/>
        </w:r>
      </w:hyperlink>
      <w:r w:rsidR="0060120A">
        <w:rPr>
          <w:b/>
          <w:bCs/>
          <w:noProof/>
          <w:color w:val="000000" w:themeColor="text1"/>
          <w:sz w:val="20"/>
          <w:szCs w:val="20"/>
        </w:rPr>
        <w:t>5-9</w:t>
      </w:r>
    </w:p>
    <w:p w:rsidR="0060120A" w:rsidRPr="00AA0301" w:rsidRDefault="007E4CEA" w:rsidP="0060120A">
      <w:pPr>
        <w:tabs>
          <w:tab w:val="right" w:leader="dot" w:pos="10070"/>
        </w:tabs>
        <w:spacing w:before="120" w:after="120"/>
        <w:rPr>
          <w:noProof/>
          <w:color w:val="000000" w:themeColor="text1"/>
          <w:sz w:val="22"/>
        </w:rPr>
      </w:pPr>
      <w:hyperlink r:id="rId19" w:anchor="_Toc267905257" w:history="1">
        <w:r w:rsidR="0060120A">
          <w:rPr>
            <w:b/>
            <w:bCs/>
            <w:noProof/>
            <w:color w:val="000000" w:themeColor="text1"/>
            <w:sz w:val="20"/>
            <w:szCs w:val="20"/>
          </w:rPr>
          <w:t>VI. Alternative Exposure Control Methods</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_Toc267905257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10</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-11</w:t>
      </w:r>
    </w:p>
    <w:p w:rsidR="0060120A" w:rsidRPr="00AA0301" w:rsidRDefault="007E4CEA" w:rsidP="0060120A">
      <w:pPr>
        <w:tabs>
          <w:tab w:val="right" w:leader="dot" w:pos="10070"/>
        </w:tabs>
        <w:spacing w:before="120" w:after="120"/>
        <w:rPr>
          <w:noProof/>
          <w:color w:val="000000" w:themeColor="text1"/>
          <w:sz w:val="22"/>
        </w:rPr>
      </w:pPr>
      <w:hyperlink r:id="rId20" w:anchor="_Toc267905258" w:history="1">
        <w:r w:rsidR="0060120A">
          <w:rPr>
            <w:b/>
            <w:bCs/>
            <w:noProof/>
            <w:color w:val="000000" w:themeColor="text1"/>
            <w:sz w:val="20"/>
            <w:szCs w:val="20"/>
          </w:rPr>
          <w:t>VII. Control Methods</w:t>
        </w:r>
        <w:r w:rsidR="0060120A" w:rsidRPr="00AA0301">
          <w:rPr>
            <w:b/>
            <w:bCs/>
            <w:noProof/>
            <w:webHidden/>
            <w:color w:val="000000" w:themeColor="text1"/>
            <w:sz w:val="20"/>
            <w:szCs w:val="20"/>
          </w:rPr>
          <w:tab/>
          <w:t>1</w:t>
        </w:r>
      </w:hyperlink>
      <w:r w:rsidR="0060120A">
        <w:rPr>
          <w:b/>
          <w:bCs/>
          <w:noProof/>
          <w:color w:val="000000" w:themeColor="text1"/>
          <w:sz w:val="20"/>
          <w:szCs w:val="20"/>
        </w:rPr>
        <w:t>2</w:t>
      </w:r>
    </w:p>
    <w:p w:rsidR="0060120A" w:rsidRPr="00AA0301" w:rsidRDefault="007E4CEA" w:rsidP="0060120A">
      <w:pPr>
        <w:tabs>
          <w:tab w:val="right" w:leader="dot" w:pos="10070"/>
        </w:tabs>
        <w:spacing w:before="120" w:after="120"/>
        <w:rPr>
          <w:noProof/>
          <w:color w:val="000000" w:themeColor="text1"/>
          <w:sz w:val="22"/>
        </w:rPr>
      </w:pPr>
      <w:hyperlink r:id="rId21" w:anchor="_Toc267905259" w:history="1">
        <w:r w:rsidR="0060120A">
          <w:rPr>
            <w:b/>
            <w:bCs/>
            <w:noProof/>
            <w:color w:val="000000" w:themeColor="text1"/>
            <w:sz w:val="20"/>
            <w:szCs w:val="20"/>
          </w:rPr>
          <w:t>VIII. Respiratory Protection</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_Toc267905259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2</w:t>
      </w:r>
    </w:p>
    <w:p w:rsidR="0060120A" w:rsidRPr="00AA0301" w:rsidRDefault="007E4CEA" w:rsidP="0060120A">
      <w:pPr>
        <w:tabs>
          <w:tab w:val="right" w:leader="dot" w:pos="10070"/>
        </w:tabs>
        <w:spacing w:before="120" w:after="120"/>
        <w:rPr>
          <w:noProof/>
          <w:color w:val="000000" w:themeColor="text1"/>
          <w:sz w:val="22"/>
        </w:rPr>
      </w:pPr>
      <w:hyperlink r:id="rId22" w:anchor="_Toc267905260" w:history="1">
        <w:r w:rsidR="0060120A">
          <w:rPr>
            <w:b/>
            <w:bCs/>
            <w:noProof/>
            <w:color w:val="000000" w:themeColor="text1"/>
            <w:sz w:val="20"/>
            <w:szCs w:val="20"/>
          </w:rPr>
          <w:t>IX</w:t>
        </w:r>
        <w:r w:rsidR="0060120A" w:rsidRPr="00AA0301">
          <w:rPr>
            <w:b/>
            <w:bCs/>
            <w:noProof/>
            <w:color w:val="000000" w:themeColor="text1"/>
            <w:sz w:val="20"/>
            <w:szCs w:val="20"/>
          </w:rPr>
          <w:t>. Housekeeping</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_Toc267905260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2</w:t>
      </w:r>
    </w:p>
    <w:p w:rsidR="0060120A" w:rsidRPr="00AA0301" w:rsidRDefault="007E4CEA" w:rsidP="0060120A">
      <w:pPr>
        <w:tabs>
          <w:tab w:val="right" w:leader="dot" w:pos="10070"/>
        </w:tabs>
        <w:spacing w:before="120" w:after="120"/>
        <w:rPr>
          <w:noProof/>
          <w:color w:val="000000" w:themeColor="text1"/>
          <w:sz w:val="22"/>
        </w:rPr>
      </w:pPr>
      <w:hyperlink r:id="rId23" w:anchor="_Toc267905261" w:history="1">
        <w:r w:rsidR="0060120A">
          <w:rPr>
            <w:b/>
            <w:bCs/>
            <w:noProof/>
            <w:color w:val="000000" w:themeColor="text1"/>
            <w:sz w:val="20"/>
            <w:szCs w:val="20"/>
          </w:rPr>
          <w:t>X. Exposure Control Plan</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_Toc267905261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3</w:t>
      </w:r>
    </w:p>
    <w:p w:rsidR="0060120A" w:rsidRPr="00AA0301" w:rsidRDefault="007E4CEA" w:rsidP="0060120A">
      <w:pPr>
        <w:tabs>
          <w:tab w:val="right" w:leader="dot" w:pos="10070"/>
        </w:tabs>
        <w:spacing w:before="120" w:after="120"/>
        <w:rPr>
          <w:noProof/>
          <w:color w:val="000000" w:themeColor="text1"/>
          <w:sz w:val="22"/>
        </w:rPr>
      </w:pPr>
      <w:hyperlink r:id="rId24" w:anchor="_Toc267905262" w:history="1">
        <w:r w:rsidR="0060120A">
          <w:rPr>
            <w:b/>
            <w:bCs/>
            <w:noProof/>
            <w:color w:val="000000" w:themeColor="text1"/>
            <w:sz w:val="20"/>
            <w:szCs w:val="20"/>
          </w:rPr>
          <w:t>XI. Medical Survei</w:t>
        </w:r>
        <w:r w:rsidR="006526D3">
          <w:rPr>
            <w:b/>
            <w:bCs/>
            <w:noProof/>
            <w:color w:val="000000" w:themeColor="text1"/>
            <w:sz w:val="20"/>
            <w:szCs w:val="20"/>
          </w:rPr>
          <w:t>l</w:t>
        </w:r>
        <w:r w:rsidR="0060120A">
          <w:rPr>
            <w:b/>
            <w:bCs/>
            <w:noProof/>
            <w:color w:val="000000" w:themeColor="text1"/>
            <w:sz w:val="20"/>
            <w:szCs w:val="20"/>
          </w:rPr>
          <w:t>lance</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_Toc267905262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3-16</w:t>
      </w:r>
    </w:p>
    <w:p w:rsidR="0060120A" w:rsidRPr="00AA0301" w:rsidRDefault="007E4CEA" w:rsidP="0060120A">
      <w:pPr>
        <w:tabs>
          <w:tab w:val="right" w:leader="dot" w:pos="10070"/>
        </w:tabs>
        <w:spacing w:before="120" w:after="120"/>
        <w:rPr>
          <w:noProof/>
          <w:color w:val="000000" w:themeColor="text1"/>
          <w:sz w:val="22"/>
        </w:rPr>
      </w:pPr>
      <w:hyperlink r:id="rId25" w:anchor="_Toc267905263" w:history="1">
        <w:r w:rsidR="0060120A">
          <w:rPr>
            <w:b/>
            <w:bCs/>
            <w:noProof/>
            <w:color w:val="000000" w:themeColor="text1"/>
            <w:sz w:val="20"/>
            <w:szCs w:val="20"/>
          </w:rPr>
          <w:t>XII. Hazard Communication</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_Toc267905263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6</w:t>
      </w:r>
    </w:p>
    <w:p w:rsidR="0060120A" w:rsidRPr="00AA0301" w:rsidRDefault="007E4CEA" w:rsidP="0060120A">
      <w:pPr>
        <w:tabs>
          <w:tab w:val="right" w:leader="dot" w:pos="10070"/>
        </w:tabs>
        <w:spacing w:before="120" w:after="120"/>
        <w:rPr>
          <w:noProof/>
          <w:color w:val="000000" w:themeColor="text1"/>
          <w:sz w:val="22"/>
        </w:rPr>
      </w:pPr>
      <w:hyperlink r:id="rId26" w:anchor="_Toc267905264" w:history="1">
        <w:r w:rsidR="0060120A">
          <w:rPr>
            <w:b/>
            <w:bCs/>
            <w:noProof/>
            <w:color w:val="000000" w:themeColor="text1"/>
            <w:sz w:val="20"/>
            <w:szCs w:val="20"/>
          </w:rPr>
          <w:t>XIII. Recordkeeping</w:t>
        </w:r>
        <w:r w:rsidR="0060120A" w:rsidRPr="00AA0301">
          <w:rPr>
            <w:b/>
            <w:bCs/>
            <w:noProof/>
            <w:webHidden/>
            <w:color w:val="000000" w:themeColor="text1"/>
            <w:sz w:val="20"/>
            <w:szCs w:val="20"/>
          </w:rPr>
          <w:tab/>
        </w:r>
        <w:r w:rsidR="0060120A" w:rsidRPr="00AA0301">
          <w:rPr>
            <w:b/>
            <w:bCs/>
            <w:noProof/>
            <w:webHidden/>
            <w:color w:val="000000" w:themeColor="text1"/>
            <w:sz w:val="20"/>
            <w:szCs w:val="20"/>
          </w:rPr>
          <w:fldChar w:fldCharType="begin"/>
        </w:r>
        <w:r w:rsidR="0060120A" w:rsidRPr="00AA0301">
          <w:rPr>
            <w:b/>
            <w:bCs/>
            <w:noProof/>
            <w:webHidden/>
            <w:color w:val="000000" w:themeColor="text1"/>
            <w:sz w:val="20"/>
            <w:szCs w:val="20"/>
          </w:rPr>
          <w:instrText xml:space="preserve"> PAGEREF _Toc267905264 \h </w:instrText>
        </w:r>
        <w:r w:rsidR="0060120A" w:rsidRPr="00AA0301">
          <w:rPr>
            <w:b/>
            <w:bCs/>
            <w:noProof/>
            <w:webHidden/>
            <w:color w:val="000000" w:themeColor="text1"/>
            <w:sz w:val="20"/>
            <w:szCs w:val="20"/>
          </w:rPr>
        </w:r>
        <w:r w:rsidR="0060120A" w:rsidRPr="00AA0301">
          <w:rPr>
            <w:b/>
            <w:bCs/>
            <w:noProof/>
            <w:webHidden/>
            <w:color w:val="000000" w:themeColor="text1"/>
            <w:sz w:val="20"/>
            <w:szCs w:val="20"/>
          </w:rPr>
          <w:fldChar w:fldCharType="separate"/>
        </w:r>
        <w:r w:rsidR="0060120A" w:rsidRPr="00AA0301">
          <w:rPr>
            <w:b/>
            <w:bCs/>
            <w:noProof/>
            <w:webHidden/>
            <w:color w:val="000000" w:themeColor="text1"/>
            <w:sz w:val="20"/>
            <w:szCs w:val="20"/>
          </w:rPr>
          <w:t>1</w:t>
        </w:r>
        <w:r w:rsidR="0060120A" w:rsidRPr="00AA0301">
          <w:rPr>
            <w:b/>
            <w:bCs/>
            <w:noProof/>
            <w:webHidden/>
            <w:color w:val="000000" w:themeColor="text1"/>
            <w:sz w:val="20"/>
            <w:szCs w:val="20"/>
          </w:rPr>
          <w:fldChar w:fldCharType="end"/>
        </w:r>
      </w:hyperlink>
      <w:r w:rsidR="0060120A">
        <w:rPr>
          <w:b/>
          <w:bCs/>
          <w:noProof/>
          <w:color w:val="000000" w:themeColor="text1"/>
          <w:sz w:val="20"/>
          <w:szCs w:val="20"/>
        </w:rPr>
        <w:t>7</w:t>
      </w:r>
    </w:p>
    <w:p w:rsidR="0060120A" w:rsidRPr="00AA0301" w:rsidRDefault="007E4CEA" w:rsidP="0060120A">
      <w:pPr>
        <w:tabs>
          <w:tab w:val="right" w:leader="dot" w:pos="10070"/>
        </w:tabs>
        <w:spacing w:before="120" w:after="120"/>
        <w:rPr>
          <w:noProof/>
          <w:color w:val="000000" w:themeColor="text1"/>
          <w:sz w:val="22"/>
        </w:rPr>
      </w:pPr>
      <w:hyperlink r:id="rId27" w:anchor="_Toc267905265" w:history="1">
        <w:r w:rsidR="0060120A">
          <w:rPr>
            <w:b/>
            <w:bCs/>
            <w:noProof/>
            <w:color w:val="000000" w:themeColor="text1"/>
            <w:sz w:val="20"/>
            <w:szCs w:val="20"/>
          </w:rPr>
          <w:t>XIV. Program Evaluation</w:t>
        </w:r>
        <w:r w:rsidR="0060120A" w:rsidRPr="00AA0301">
          <w:rPr>
            <w:b/>
            <w:bCs/>
            <w:noProof/>
            <w:webHidden/>
            <w:color w:val="000000" w:themeColor="text1"/>
            <w:sz w:val="20"/>
            <w:szCs w:val="20"/>
          </w:rPr>
          <w:tab/>
        </w:r>
      </w:hyperlink>
      <w:r w:rsidR="0060120A" w:rsidRPr="00AA0301">
        <w:rPr>
          <w:b/>
          <w:bCs/>
          <w:noProof/>
          <w:color w:val="000000" w:themeColor="text1"/>
          <w:sz w:val="20"/>
          <w:szCs w:val="20"/>
        </w:rPr>
        <w:t>1</w:t>
      </w:r>
      <w:r w:rsidR="0060120A">
        <w:rPr>
          <w:b/>
          <w:bCs/>
          <w:noProof/>
          <w:color w:val="000000" w:themeColor="text1"/>
          <w:sz w:val="20"/>
          <w:szCs w:val="20"/>
        </w:rPr>
        <w:t>8</w:t>
      </w:r>
    </w:p>
    <w:p w:rsidR="0060120A" w:rsidRPr="00AA0301" w:rsidRDefault="007E4CEA" w:rsidP="0060120A">
      <w:pPr>
        <w:tabs>
          <w:tab w:val="right" w:leader="dot" w:pos="10070"/>
        </w:tabs>
        <w:spacing w:after="120"/>
        <w:rPr>
          <w:b/>
          <w:color w:val="000000" w:themeColor="text1"/>
          <w:sz w:val="20"/>
          <w:szCs w:val="20"/>
        </w:rPr>
      </w:pPr>
      <w:hyperlink r:id="rId28" w:anchor="_Toc267905266" w:history="1">
        <w:r w:rsidR="0060120A">
          <w:rPr>
            <w:b/>
            <w:bCs/>
            <w:noProof/>
            <w:color w:val="000000" w:themeColor="text1"/>
            <w:sz w:val="20"/>
            <w:szCs w:val="20"/>
          </w:rPr>
          <w:t>Silica Exposure Control Plan</w:t>
        </w:r>
        <w:r w:rsidR="0060120A" w:rsidRPr="00AA0301">
          <w:rPr>
            <w:b/>
            <w:bCs/>
            <w:noProof/>
            <w:webHidden/>
            <w:color w:val="000000" w:themeColor="text1"/>
            <w:sz w:val="20"/>
            <w:szCs w:val="20"/>
          </w:rPr>
          <w:tab/>
        </w:r>
      </w:hyperlink>
      <w:r w:rsidR="0060120A" w:rsidRPr="00AA0301">
        <w:rPr>
          <w:b/>
          <w:bCs/>
          <w:noProof/>
          <w:color w:val="000000" w:themeColor="text1"/>
          <w:sz w:val="20"/>
          <w:szCs w:val="20"/>
        </w:rPr>
        <w:t>1</w:t>
      </w:r>
      <w:r w:rsidR="0060120A">
        <w:rPr>
          <w:b/>
          <w:bCs/>
          <w:noProof/>
          <w:color w:val="000000" w:themeColor="text1"/>
          <w:sz w:val="20"/>
          <w:szCs w:val="20"/>
        </w:rPr>
        <w:t>9-20</w:t>
      </w:r>
    </w:p>
    <w:p w:rsidR="0060120A" w:rsidRPr="00AA0301" w:rsidRDefault="0060120A" w:rsidP="0060120A">
      <w:pPr>
        <w:spacing w:after="120"/>
        <w:rPr>
          <w:b/>
          <w:color w:val="000000" w:themeColor="text1"/>
          <w:sz w:val="20"/>
          <w:szCs w:val="20"/>
        </w:rPr>
      </w:pPr>
    </w:p>
    <w:p w:rsidR="0060120A" w:rsidRPr="00AA0301" w:rsidRDefault="0060120A" w:rsidP="0060120A">
      <w:pPr>
        <w:rPr>
          <w:b/>
          <w:color w:val="000000" w:themeColor="text1"/>
          <w:sz w:val="20"/>
          <w:szCs w:val="20"/>
        </w:rPr>
      </w:pPr>
    </w:p>
    <w:p w:rsidR="0060120A" w:rsidRPr="00AA0301" w:rsidRDefault="0060120A" w:rsidP="0060120A">
      <w:pPr>
        <w:spacing w:after="120"/>
        <w:rPr>
          <w:b/>
          <w:color w:val="000000" w:themeColor="text1"/>
          <w:sz w:val="20"/>
          <w:szCs w:val="20"/>
        </w:rPr>
      </w:pPr>
    </w:p>
    <w:p w:rsidR="0060120A" w:rsidRPr="00AA0301" w:rsidRDefault="0060120A" w:rsidP="0060120A">
      <w:pPr>
        <w:rPr>
          <w:b/>
          <w:color w:val="000000" w:themeColor="text1"/>
          <w:sz w:val="20"/>
          <w:szCs w:val="20"/>
        </w:rPr>
      </w:pPr>
    </w:p>
    <w:p w:rsidR="0060120A" w:rsidRPr="00AA0301" w:rsidRDefault="0060120A" w:rsidP="0060120A">
      <w:pPr>
        <w:rPr>
          <w:b/>
          <w:color w:val="000000" w:themeColor="text1"/>
          <w:sz w:val="20"/>
          <w:szCs w:val="20"/>
        </w:rPr>
      </w:pPr>
    </w:p>
    <w:p w:rsidR="0060120A" w:rsidRPr="00AA0301" w:rsidRDefault="0060120A" w:rsidP="0060120A">
      <w:pPr>
        <w:rPr>
          <w:b/>
          <w:color w:val="000000" w:themeColor="text1"/>
          <w:sz w:val="20"/>
          <w:szCs w:val="20"/>
        </w:rPr>
      </w:pPr>
    </w:p>
    <w:p w:rsidR="00DE1631" w:rsidRDefault="0060120A" w:rsidP="0060120A">
      <w:pPr>
        <w:pStyle w:val="Heading3"/>
      </w:pPr>
      <w:r w:rsidRPr="00AA0301">
        <w:rPr>
          <w:color w:val="000000" w:themeColor="text1"/>
          <w:sz w:val="22"/>
          <w:szCs w:val="24"/>
        </w:rPr>
        <w:fldChar w:fldCharType="end"/>
      </w:r>
      <w:r w:rsidR="00DE1631">
        <w:br w:type="page"/>
      </w:r>
    </w:p>
    <w:p w:rsidR="00712ABB" w:rsidRDefault="00DD3EB7" w:rsidP="003F1863">
      <w:pPr>
        <w:spacing w:after="160" w:line="259" w:lineRule="auto"/>
        <w:jc w:val="center"/>
        <w:rPr>
          <w:b/>
          <w:sz w:val="40"/>
          <w:szCs w:val="40"/>
        </w:rPr>
      </w:pPr>
      <w:r>
        <w:rPr>
          <w:b/>
          <w:sz w:val="40"/>
          <w:szCs w:val="40"/>
        </w:rPr>
        <w:lastRenderedPageBreak/>
        <w:t xml:space="preserve">Crystalline </w:t>
      </w:r>
      <w:r w:rsidR="00BE719E" w:rsidRPr="003F2928">
        <w:rPr>
          <w:b/>
          <w:sz w:val="40"/>
          <w:szCs w:val="40"/>
        </w:rPr>
        <w:t>Silica</w:t>
      </w:r>
      <w:r w:rsidR="00900C0F" w:rsidRPr="003F2928">
        <w:rPr>
          <w:b/>
          <w:sz w:val="40"/>
          <w:szCs w:val="40"/>
        </w:rPr>
        <w:t xml:space="preserve"> </w:t>
      </w:r>
      <w:r w:rsidR="00712ABB">
        <w:rPr>
          <w:b/>
          <w:sz w:val="40"/>
          <w:szCs w:val="40"/>
        </w:rPr>
        <w:t>Safety Program and</w:t>
      </w:r>
    </w:p>
    <w:p w:rsidR="0085746F" w:rsidRPr="003F1863" w:rsidRDefault="003F2928" w:rsidP="003F1863">
      <w:pPr>
        <w:spacing w:after="160" w:line="259" w:lineRule="auto"/>
        <w:jc w:val="center"/>
        <w:rPr>
          <w:b/>
          <w:sz w:val="28"/>
          <w:szCs w:val="28"/>
        </w:rPr>
      </w:pPr>
      <w:r>
        <w:rPr>
          <w:b/>
          <w:sz w:val="40"/>
          <w:szCs w:val="40"/>
        </w:rPr>
        <w:t>Exposure Control Plan</w:t>
      </w:r>
    </w:p>
    <w:p w:rsidR="00D42114" w:rsidRPr="00B84C3F" w:rsidRDefault="00B67ADA" w:rsidP="00B84C3F">
      <w:pPr>
        <w:pStyle w:val="Heading1"/>
        <w:jc w:val="left"/>
        <w:rPr>
          <w:sz w:val="24"/>
          <w:szCs w:val="24"/>
        </w:rPr>
      </w:pPr>
      <w:r w:rsidRPr="00B84C3F">
        <w:rPr>
          <w:sz w:val="24"/>
          <w:szCs w:val="24"/>
        </w:rPr>
        <w:t>I.</w:t>
      </w:r>
      <w:r w:rsidRPr="00B84C3F">
        <w:rPr>
          <w:sz w:val="24"/>
          <w:szCs w:val="24"/>
        </w:rPr>
        <w:tab/>
      </w:r>
      <w:r w:rsidR="00D42114" w:rsidRPr="00B84C3F">
        <w:rPr>
          <w:sz w:val="24"/>
          <w:szCs w:val="24"/>
        </w:rPr>
        <w:t>P</w:t>
      </w:r>
      <w:r w:rsidR="00FF246E" w:rsidRPr="00B84C3F">
        <w:rPr>
          <w:sz w:val="24"/>
          <w:szCs w:val="24"/>
        </w:rPr>
        <w:t>urpose</w:t>
      </w:r>
    </w:p>
    <w:p w:rsidR="00D42114" w:rsidRPr="003F2928" w:rsidRDefault="00D42114" w:rsidP="00D42114"/>
    <w:p w:rsidR="001F5AFA" w:rsidRPr="003F2928" w:rsidRDefault="0056081D" w:rsidP="00D42114">
      <w:r w:rsidRPr="003F2928">
        <w:t>This Silica</w:t>
      </w:r>
      <w:r w:rsidR="00DC7D00" w:rsidRPr="003F2928">
        <w:t xml:space="preserve"> </w:t>
      </w:r>
      <w:r w:rsidR="00F67DEC">
        <w:t xml:space="preserve">Exposure </w:t>
      </w:r>
      <w:r w:rsidR="0090517E">
        <w:t xml:space="preserve">Control </w:t>
      </w:r>
      <w:r w:rsidR="00DC7D00" w:rsidRPr="003F2928">
        <w:t>P</w:t>
      </w:r>
      <w:r w:rsidR="0090517E">
        <w:t>lan</w:t>
      </w:r>
      <w:r w:rsidR="00DC7D00" w:rsidRPr="003F2928">
        <w:t xml:space="preserve"> </w:t>
      </w:r>
      <w:r w:rsidR="00083321">
        <w:t xml:space="preserve">(ECP) </w:t>
      </w:r>
      <w:r w:rsidR="00DC7D00" w:rsidRPr="003F2928">
        <w:t xml:space="preserve">was developed </w:t>
      </w:r>
      <w:r w:rsidRPr="003F2928">
        <w:t xml:space="preserve">to </w:t>
      </w:r>
      <w:r w:rsidR="00F67DEC">
        <w:t>minimize</w:t>
      </w:r>
      <w:r w:rsidRPr="003F2928">
        <w:t xml:space="preserve"> employee exposure</w:t>
      </w:r>
      <w:r w:rsidR="0090517E">
        <w:t>s</w:t>
      </w:r>
      <w:r w:rsidRPr="003F2928">
        <w:t xml:space="preserve"> to hazardous levels of Respirable Crystalline Silica</w:t>
      </w:r>
      <w:r w:rsidR="00DC7D00" w:rsidRPr="003F2928">
        <w:t xml:space="preserve"> through</w:t>
      </w:r>
      <w:r w:rsidRPr="003F2928">
        <w:t xml:space="preserve"> </w:t>
      </w:r>
      <w:r w:rsidR="00F67DEC">
        <w:t>work</w:t>
      </w:r>
      <w:r w:rsidRPr="003F2928">
        <w:t xml:space="preserve"> activities or construc</w:t>
      </w:r>
      <w:r w:rsidR="00DC7D00" w:rsidRPr="003F2928">
        <w:t xml:space="preserve">tion activities occurring on </w:t>
      </w:r>
      <w:r w:rsidR="00F67DEC">
        <w:t xml:space="preserve">or near </w:t>
      </w:r>
      <w:r w:rsidRPr="003F2928">
        <w:t>worksite</w:t>
      </w:r>
      <w:r w:rsidR="00DC7D00" w:rsidRPr="003F2928">
        <w:t>s</w:t>
      </w:r>
      <w:r w:rsidRPr="003F2928">
        <w:t>.  Respirable Crystalline Silica exposure at hazardous levels can lead to lung cancer, silicosis, chronic obstructive pulmonary disease, and kidney disease.</w:t>
      </w:r>
      <w:r w:rsidR="00482288" w:rsidRPr="003F2928">
        <w:t xml:space="preserve"> </w:t>
      </w:r>
      <w:r w:rsidR="00F67DEC">
        <w:t>This Plan</w:t>
      </w:r>
      <w:r w:rsidR="00482288" w:rsidRPr="003F2928">
        <w:t xml:space="preserve"> intend</w:t>
      </w:r>
      <w:r w:rsidR="00F67DEC">
        <w:t>s</w:t>
      </w:r>
      <w:r w:rsidR="00482288" w:rsidRPr="003F2928">
        <w:t xml:space="preserve"> to meet the requirements of the Respirable Crystalline Silica Construction </w:t>
      </w:r>
      <w:r w:rsidR="00DB6B1A">
        <w:t>Standard (</w:t>
      </w:r>
      <w:r w:rsidR="00DB6B1A" w:rsidRPr="003F2928">
        <w:t>29 CFR 1926.1153</w:t>
      </w:r>
      <w:r w:rsidR="00DB6B1A">
        <w:t xml:space="preserve">) </w:t>
      </w:r>
      <w:r w:rsidR="00F67DEC">
        <w:t xml:space="preserve">and General Industry </w:t>
      </w:r>
      <w:r w:rsidR="00482288" w:rsidRPr="003F2928">
        <w:t>Standard (</w:t>
      </w:r>
      <w:r w:rsidR="00F67DEC">
        <w:t>29 CFR 1910.1053</w:t>
      </w:r>
      <w:r w:rsidR="00482288" w:rsidRPr="003F2928">
        <w:t xml:space="preserve">) </w:t>
      </w:r>
      <w:r w:rsidR="00F67DEC">
        <w:t xml:space="preserve">as </w:t>
      </w:r>
      <w:r w:rsidR="00482288" w:rsidRPr="003F2928">
        <w:t>established by</w:t>
      </w:r>
      <w:r w:rsidR="00F67DEC">
        <w:t xml:space="preserve"> Virginia </w:t>
      </w:r>
      <w:r w:rsidR="00482288" w:rsidRPr="003F2928">
        <w:t>Occupational Safety and Health (</w:t>
      </w:r>
      <w:r w:rsidR="00F67DEC">
        <w:t>V</w:t>
      </w:r>
      <w:r w:rsidR="00482288" w:rsidRPr="003F2928">
        <w:t>OSH).</w:t>
      </w:r>
    </w:p>
    <w:p w:rsidR="00D55B97" w:rsidRPr="003F2928" w:rsidRDefault="00D55B97" w:rsidP="00D42114"/>
    <w:p w:rsidR="00D42114" w:rsidRPr="00944EDF" w:rsidRDefault="00B67ADA" w:rsidP="00944EDF">
      <w:pPr>
        <w:pStyle w:val="Heading1"/>
        <w:jc w:val="left"/>
        <w:rPr>
          <w:sz w:val="24"/>
          <w:szCs w:val="24"/>
        </w:rPr>
      </w:pPr>
      <w:r w:rsidRPr="00944EDF">
        <w:rPr>
          <w:sz w:val="24"/>
          <w:szCs w:val="24"/>
        </w:rPr>
        <w:t>II.</w:t>
      </w:r>
      <w:r w:rsidRPr="00944EDF">
        <w:rPr>
          <w:sz w:val="24"/>
          <w:szCs w:val="24"/>
        </w:rPr>
        <w:tab/>
      </w:r>
      <w:r w:rsidR="00D42114" w:rsidRPr="00944EDF">
        <w:rPr>
          <w:sz w:val="24"/>
          <w:szCs w:val="24"/>
        </w:rPr>
        <w:t>S</w:t>
      </w:r>
      <w:r w:rsidR="00FF246E" w:rsidRPr="00944EDF">
        <w:rPr>
          <w:sz w:val="24"/>
          <w:szCs w:val="24"/>
        </w:rPr>
        <w:t>cope</w:t>
      </w:r>
    </w:p>
    <w:p w:rsidR="00D42114" w:rsidRPr="003F2928" w:rsidRDefault="00D42114" w:rsidP="00D42114"/>
    <w:p w:rsidR="00D42114" w:rsidRDefault="00A72D60" w:rsidP="00D42114">
      <w:r w:rsidRPr="003F2928">
        <w:t xml:space="preserve">This </w:t>
      </w:r>
      <w:r w:rsidR="005E63FF">
        <w:t>S</w:t>
      </w:r>
      <w:r w:rsidRPr="003F2928">
        <w:t xml:space="preserve">ilica </w:t>
      </w:r>
      <w:r w:rsidR="005E63FF">
        <w:t>Safety P</w:t>
      </w:r>
      <w:r w:rsidRPr="003F2928">
        <w:t xml:space="preserve">rogram applies to all employees who have the potential to be exposed to </w:t>
      </w:r>
      <w:r w:rsidR="000E26B2">
        <w:t>r</w:t>
      </w:r>
      <w:r w:rsidRPr="003F2928">
        <w:t xml:space="preserve">espirable </w:t>
      </w:r>
      <w:r w:rsidR="000E26B2">
        <w:t>c</w:t>
      </w:r>
      <w:r w:rsidRPr="003F2928">
        <w:t xml:space="preserve">rystalline </w:t>
      </w:r>
      <w:r w:rsidR="000E26B2">
        <w:t>s</w:t>
      </w:r>
      <w:r w:rsidRPr="003F2928">
        <w:t>ilica</w:t>
      </w:r>
      <w:r w:rsidR="00482288" w:rsidRPr="003F2928">
        <w:t xml:space="preserve"> when</w:t>
      </w:r>
      <w:r w:rsidR="005E63FF">
        <w:t xml:space="preserve"> performing tasks</w:t>
      </w:r>
      <w:r w:rsidR="00482288" w:rsidRPr="003F2928">
        <w:t xml:space="preserve"> covered by the </w:t>
      </w:r>
      <w:r w:rsidR="000E26B2">
        <w:t>V</w:t>
      </w:r>
      <w:r w:rsidR="00482288" w:rsidRPr="003F2928">
        <w:t>OSH Standard.</w:t>
      </w:r>
      <w:r w:rsidRPr="003F2928">
        <w:t xml:space="preserve"> </w:t>
      </w:r>
      <w:r w:rsidR="007D1EA0" w:rsidRPr="003F2928">
        <w:t xml:space="preserve">The Respirable Crystalline Silica Construction Standard applies to all occupational exposures to </w:t>
      </w:r>
      <w:r w:rsidR="000E26B2">
        <w:t>r</w:t>
      </w:r>
      <w:r w:rsidR="007D1EA0" w:rsidRPr="003F2928">
        <w:t xml:space="preserve">espirable </w:t>
      </w:r>
      <w:r w:rsidR="000E26B2">
        <w:t>c</w:t>
      </w:r>
      <w:r w:rsidR="007D1EA0" w:rsidRPr="003F2928">
        <w:t xml:space="preserve">rystalline </w:t>
      </w:r>
      <w:r w:rsidR="000E26B2">
        <w:t>s</w:t>
      </w:r>
      <w:r w:rsidR="007D1EA0" w:rsidRPr="003F2928">
        <w:t xml:space="preserve">ilica in construction work, except where employee exposure will remain below 25 micrograms </w:t>
      </w:r>
      <w:r w:rsidR="00482288" w:rsidRPr="003F2928">
        <w:t xml:space="preserve">of </w:t>
      </w:r>
      <w:r w:rsidR="000E26B2">
        <w:t>r</w:t>
      </w:r>
      <w:r w:rsidR="00482288" w:rsidRPr="003F2928">
        <w:t xml:space="preserve">espirable </w:t>
      </w:r>
      <w:r w:rsidR="000E26B2">
        <w:t>c</w:t>
      </w:r>
      <w:r w:rsidR="00482288" w:rsidRPr="003F2928">
        <w:t xml:space="preserve">rystalline </w:t>
      </w:r>
      <w:r w:rsidR="000E26B2">
        <w:t>s</w:t>
      </w:r>
      <w:r w:rsidR="00482288" w:rsidRPr="003F2928">
        <w:t xml:space="preserve">ilica per cubic meter of </w:t>
      </w:r>
      <w:r w:rsidR="007D1EA0" w:rsidRPr="003F2928">
        <w:t>air (25 μg/m</w:t>
      </w:r>
      <w:r w:rsidR="007D1EA0" w:rsidRPr="003F2928">
        <w:rPr>
          <w:vertAlign w:val="superscript"/>
        </w:rPr>
        <w:t>3</w:t>
      </w:r>
      <w:r w:rsidR="007D1EA0" w:rsidRPr="003F2928">
        <w:t xml:space="preserve">) as an 8-hour time-weighted average (TWA) </w:t>
      </w:r>
      <w:r w:rsidR="007D1EA0" w:rsidRPr="003F2928">
        <w:rPr>
          <w:u w:val="single"/>
        </w:rPr>
        <w:t>under any foreseeable conditions</w:t>
      </w:r>
      <w:r w:rsidR="007D1EA0" w:rsidRPr="003F2928">
        <w:t>.</w:t>
      </w:r>
      <w:r w:rsidR="00B3123F">
        <w:t xml:space="preserve"> </w:t>
      </w:r>
    </w:p>
    <w:p w:rsidR="00E14135" w:rsidRDefault="00E14135" w:rsidP="00D42114"/>
    <w:p w:rsidR="00E14135" w:rsidRDefault="00E14135" w:rsidP="00E14135">
      <w:r w:rsidRPr="003F2928">
        <w:t xml:space="preserve">All work involving chipping, cutting, drilling, grinding, </w:t>
      </w:r>
      <w:r>
        <w:t>and/</w:t>
      </w:r>
      <w:r w:rsidRPr="003F2928">
        <w:t xml:space="preserve">or similar activities on materials containing </w:t>
      </w:r>
      <w:r>
        <w:t>c</w:t>
      </w:r>
      <w:r w:rsidRPr="003F2928">
        <w:t xml:space="preserve">rystalline </w:t>
      </w:r>
      <w:r>
        <w:t>s</w:t>
      </w:r>
      <w:r w:rsidRPr="003F2928">
        <w:t xml:space="preserve">ilica can release </w:t>
      </w:r>
      <w:r w:rsidR="005E63FF">
        <w:t>breathable</w:t>
      </w:r>
      <w:r w:rsidRPr="003F2928">
        <w:t xml:space="preserve"> particles of </w:t>
      </w:r>
      <w:r>
        <w:t>c</w:t>
      </w:r>
      <w:r w:rsidRPr="003F2928">
        <w:t xml:space="preserve">rystalline </w:t>
      </w:r>
      <w:r>
        <w:t>s</w:t>
      </w:r>
      <w:r w:rsidRPr="003F2928">
        <w:t xml:space="preserve">ilica (i.e. Respirable Crystalline Silica).  Crystalline </w:t>
      </w:r>
      <w:r>
        <w:t>s</w:t>
      </w:r>
      <w:r w:rsidRPr="003F2928">
        <w:t xml:space="preserve">ilica is a basic component of soil, sand, granite and many other minerals. Quartz </w:t>
      </w:r>
      <w:r>
        <w:t xml:space="preserve">(SiO2) </w:t>
      </w:r>
      <w:r w:rsidRPr="003F2928">
        <w:t xml:space="preserve">is the most common form of </w:t>
      </w:r>
      <w:r>
        <w:t>c</w:t>
      </w:r>
      <w:r w:rsidRPr="003F2928">
        <w:t xml:space="preserve">rystalline </w:t>
      </w:r>
      <w:r>
        <w:t>s</w:t>
      </w:r>
      <w:r w:rsidRPr="003F2928">
        <w:t xml:space="preserve">ilica.  Many materials found on constructions sites include </w:t>
      </w:r>
      <w:r>
        <w:t>c</w:t>
      </w:r>
      <w:r w:rsidRPr="003F2928">
        <w:t xml:space="preserve">rystalline </w:t>
      </w:r>
      <w:r>
        <w:t>s</w:t>
      </w:r>
      <w:r w:rsidRPr="003F2928">
        <w:t>ilica; including but not limited to – cement, concrete, asphalt, pre-formed structures (inlets, pipe, etc.) and others.  Consequently, this</w:t>
      </w:r>
      <w:r w:rsidR="000D2BA6">
        <w:t xml:space="preserve"> safety</w:t>
      </w:r>
      <w:r w:rsidRPr="003F2928">
        <w:t xml:space="preserve"> program has been developed to address and control these potential exposures to prevent </w:t>
      </w:r>
      <w:r>
        <w:t>Henrico County</w:t>
      </w:r>
      <w:r w:rsidRPr="003F2928">
        <w:t xml:space="preserve"> employees from illnesses related to </w:t>
      </w:r>
      <w:r>
        <w:t>r</w:t>
      </w:r>
      <w:r w:rsidRPr="003F2928">
        <w:t xml:space="preserve">espirable </w:t>
      </w:r>
      <w:r>
        <w:t>c</w:t>
      </w:r>
      <w:r w:rsidRPr="003F2928">
        <w:t xml:space="preserve">rystalline </w:t>
      </w:r>
      <w:r>
        <w:t>s</w:t>
      </w:r>
      <w:r w:rsidRPr="003F2928">
        <w:t>ilica exposure.</w:t>
      </w:r>
    </w:p>
    <w:p w:rsidR="000451C0" w:rsidRDefault="000451C0" w:rsidP="00E14135"/>
    <w:p w:rsidR="000451C0" w:rsidRPr="003F2928" w:rsidRDefault="000451C0" w:rsidP="00E14135">
      <w:r>
        <w:t>The General Industry Standard for Respirable Crystalline Silica (29 CFR 1910.1053) covers exposure</w:t>
      </w:r>
      <w:r w:rsidR="00F9788A">
        <w:t xml:space="preserve"> potentials</w:t>
      </w:r>
      <w:r>
        <w:t xml:space="preserve"> that are not listed on Table 1 (pages </w:t>
      </w:r>
      <w:r w:rsidR="000D2BA6">
        <w:t>5</w:t>
      </w:r>
      <w:r>
        <w:t>-</w:t>
      </w:r>
      <w:r w:rsidR="000D2BA6">
        <w:t>9</w:t>
      </w:r>
      <w:r>
        <w:t>). Such activities would includ</w:t>
      </w:r>
      <w:r w:rsidR="003F1863">
        <w:t>e, but are not limited to,</w:t>
      </w:r>
      <w:r>
        <w:t xml:space="preserve"> drywall work, paint</w:t>
      </w:r>
      <w:r w:rsidR="005C0E89">
        <w:t xml:space="preserve"> removal and sanding surfaces</w:t>
      </w:r>
      <w:r w:rsidR="003F1863">
        <w:t xml:space="preserve"> </w:t>
      </w:r>
      <w:r w:rsidR="00F9788A">
        <w:t xml:space="preserve">with </w:t>
      </w:r>
      <w:r w:rsidR="003F1863">
        <w:t>silica</w:t>
      </w:r>
      <w:r w:rsidR="00F9788A">
        <w:t>-containing materials</w:t>
      </w:r>
      <w:r w:rsidR="005C0E89">
        <w:t>.</w:t>
      </w:r>
      <w:r>
        <w:t xml:space="preserve"> </w:t>
      </w:r>
    </w:p>
    <w:p w:rsidR="00D55B97" w:rsidRPr="003F2928" w:rsidRDefault="00D55B97" w:rsidP="00D42114"/>
    <w:p w:rsidR="00D42114" w:rsidRPr="00944EDF" w:rsidRDefault="00B67ADA" w:rsidP="00944EDF">
      <w:pPr>
        <w:pStyle w:val="Heading1"/>
        <w:jc w:val="left"/>
        <w:rPr>
          <w:sz w:val="24"/>
          <w:szCs w:val="24"/>
        </w:rPr>
      </w:pPr>
      <w:r w:rsidRPr="00944EDF">
        <w:rPr>
          <w:sz w:val="24"/>
          <w:szCs w:val="24"/>
        </w:rPr>
        <w:t>III.</w:t>
      </w:r>
      <w:r w:rsidRPr="00944EDF">
        <w:rPr>
          <w:sz w:val="24"/>
          <w:szCs w:val="24"/>
        </w:rPr>
        <w:tab/>
      </w:r>
      <w:r w:rsidR="00AB0AEF" w:rsidRPr="00944EDF">
        <w:rPr>
          <w:sz w:val="24"/>
          <w:szCs w:val="24"/>
        </w:rPr>
        <w:t>R</w:t>
      </w:r>
      <w:r w:rsidR="00FF246E" w:rsidRPr="00944EDF">
        <w:rPr>
          <w:sz w:val="24"/>
          <w:szCs w:val="24"/>
        </w:rPr>
        <w:t>esponsibilities</w:t>
      </w:r>
    </w:p>
    <w:p w:rsidR="00AB0AEF" w:rsidRPr="003F2928" w:rsidRDefault="00AB0AEF" w:rsidP="00D55B97"/>
    <w:p w:rsidR="00D55B97" w:rsidRDefault="000D5802" w:rsidP="00D55B97">
      <w:r>
        <w:t xml:space="preserve">All </w:t>
      </w:r>
      <w:r w:rsidR="000E26B2">
        <w:t xml:space="preserve">affected </w:t>
      </w:r>
      <w:r>
        <w:t xml:space="preserve">County of Henrico </w:t>
      </w:r>
      <w:r w:rsidR="000E26B2">
        <w:t>departments are responsible for implementing this Plan</w:t>
      </w:r>
      <w:r w:rsidR="00205D4A" w:rsidRPr="003F2928">
        <w:t xml:space="preserve"> </w:t>
      </w:r>
      <w:r w:rsidR="000E26B2">
        <w:t xml:space="preserve">when it is </w:t>
      </w:r>
      <w:r w:rsidR="00205D4A" w:rsidRPr="003F2928">
        <w:t xml:space="preserve">necessary </w:t>
      </w:r>
      <w:r w:rsidR="000E26B2">
        <w:t>to protect employees from respirable crystalline silica exposure</w:t>
      </w:r>
      <w:r w:rsidR="00205D4A" w:rsidRPr="003F2928">
        <w:t xml:space="preserve">. </w:t>
      </w:r>
    </w:p>
    <w:p w:rsidR="00E85848" w:rsidRPr="003F2928" w:rsidRDefault="00E85848" w:rsidP="00D55B97"/>
    <w:p w:rsidR="00712ABB" w:rsidRDefault="00712ABB" w:rsidP="00E14135">
      <w:pPr>
        <w:spacing w:after="160" w:line="259" w:lineRule="auto"/>
        <w:rPr>
          <w:b/>
        </w:rPr>
      </w:pPr>
    </w:p>
    <w:p w:rsidR="00712ABB" w:rsidRDefault="00712ABB" w:rsidP="00E14135">
      <w:pPr>
        <w:spacing w:after="160" w:line="259" w:lineRule="auto"/>
        <w:rPr>
          <w:b/>
        </w:rPr>
      </w:pPr>
    </w:p>
    <w:p w:rsidR="00AB0AEF" w:rsidRPr="00E14135" w:rsidRDefault="000E26B2" w:rsidP="00E14135">
      <w:pPr>
        <w:spacing w:after="160" w:line="259" w:lineRule="auto"/>
        <w:rPr>
          <w:b/>
        </w:rPr>
      </w:pPr>
      <w:r w:rsidRPr="00E14135">
        <w:rPr>
          <w:b/>
        </w:rPr>
        <w:lastRenderedPageBreak/>
        <w:t>Affected Departments will</w:t>
      </w:r>
      <w:r w:rsidR="00D55B97" w:rsidRPr="00E14135">
        <w:rPr>
          <w:b/>
        </w:rPr>
        <w:t>:</w:t>
      </w:r>
    </w:p>
    <w:p w:rsidR="00D55B97" w:rsidRPr="003F2928" w:rsidRDefault="00D55B97" w:rsidP="00D55B97">
      <w:pPr>
        <w:ind w:left="720"/>
      </w:pPr>
    </w:p>
    <w:p w:rsidR="00B35F87" w:rsidRPr="003F2928" w:rsidRDefault="00B35F87" w:rsidP="00B35F87">
      <w:pPr>
        <w:pStyle w:val="ListParagraph"/>
        <w:numPr>
          <w:ilvl w:val="0"/>
          <w:numId w:val="1"/>
        </w:numPr>
      </w:pPr>
      <w:r w:rsidRPr="003F2928">
        <w:t xml:space="preserve">Conduct </w:t>
      </w:r>
      <w:r w:rsidR="001237AD">
        <w:t xml:space="preserve">work-site </w:t>
      </w:r>
      <w:r w:rsidR="000E26B2">
        <w:t>Hazard A</w:t>
      </w:r>
      <w:r w:rsidRPr="003F2928">
        <w:t xml:space="preserve">ssessments for </w:t>
      </w:r>
      <w:r w:rsidR="000E26B2">
        <w:t>s</w:t>
      </w:r>
      <w:r w:rsidRPr="003F2928">
        <w:t>ilica</w:t>
      </w:r>
      <w:r w:rsidR="000E26B2">
        <w:t>-</w:t>
      </w:r>
      <w:r w:rsidRPr="003F2928">
        <w:t xml:space="preserve">containing materials to determine if </w:t>
      </w:r>
      <w:r w:rsidR="007C0A2D">
        <w:t>work</w:t>
      </w:r>
      <w:r w:rsidR="001237AD">
        <w:t xml:space="preserve"> activit</w:t>
      </w:r>
      <w:r w:rsidR="007C0A2D">
        <w:t>ies could</w:t>
      </w:r>
      <w:r w:rsidR="001237AD">
        <w:t xml:space="preserve"> </w:t>
      </w:r>
      <w:r w:rsidR="007C0A2D">
        <w:t>exceed</w:t>
      </w:r>
      <w:r w:rsidR="001237AD">
        <w:t xml:space="preserve"> an</w:t>
      </w:r>
      <w:r w:rsidR="006B7338" w:rsidRPr="003F2928">
        <w:t xml:space="preserve"> employee’s exposure</w:t>
      </w:r>
      <w:r w:rsidR="001237AD">
        <w:t xml:space="preserve"> to levels</w:t>
      </w:r>
      <w:r w:rsidR="006B7338" w:rsidRPr="003F2928">
        <w:t xml:space="preserve"> above 25 μg/m</w:t>
      </w:r>
      <w:r w:rsidR="006B7338" w:rsidRPr="003F2928">
        <w:rPr>
          <w:vertAlign w:val="superscript"/>
        </w:rPr>
        <w:t>3</w:t>
      </w:r>
      <w:r w:rsidR="006B7338" w:rsidRPr="003F2928">
        <w:t xml:space="preserve"> </w:t>
      </w:r>
      <w:r w:rsidR="007C0A2D">
        <w:t>during</w:t>
      </w:r>
      <w:r w:rsidR="006B7338" w:rsidRPr="003F2928">
        <w:t xml:space="preserve"> an 8-hour TWA </w:t>
      </w:r>
      <w:r w:rsidR="006B7338" w:rsidRPr="00FF246E">
        <w:t>under foreseeable condition</w:t>
      </w:r>
      <w:r w:rsidR="000E26B2" w:rsidRPr="00FF246E">
        <w:t>(</w:t>
      </w:r>
      <w:r w:rsidR="006B7338" w:rsidRPr="00FF246E">
        <w:t>s</w:t>
      </w:r>
      <w:r w:rsidR="000E26B2" w:rsidRPr="00FF246E">
        <w:t>).</w:t>
      </w:r>
    </w:p>
    <w:p w:rsidR="00B35F87" w:rsidRPr="003F2928" w:rsidRDefault="00B35F87" w:rsidP="00B35F87">
      <w:pPr>
        <w:pStyle w:val="ListParagraph"/>
      </w:pPr>
    </w:p>
    <w:p w:rsidR="00B35F87" w:rsidRPr="003F2928" w:rsidRDefault="001237AD" w:rsidP="00B35F87">
      <w:pPr>
        <w:pStyle w:val="ListParagraph"/>
        <w:numPr>
          <w:ilvl w:val="0"/>
          <w:numId w:val="1"/>
        </w:numPr>
      </w:pPr>
      <w:r>
        <w:t>Select and i</w:t>
      </w:r>
      <w:r w:rsidR="00B35F87" w:rsidRPr="003F2928">
        <w:t xml:space="preserve">mplement the appropriate </w:t>
      </w:r>
      <w:r>
        <w:t xml:space="preserve">exposure </w:t>
      </w:r>
      <w:r w:rsidR="00B35F87" w:rsidRPr="003F2928">
        <w:t>control measures in accordance with the Construction Tasks identified in</w:t>
      </w:r>
      <w:r w:rsidR="00A75108">
        <w:t xml:space="preserve"> the</w:t>
      </w:r>
      <w:r w:rsidR="00B35F87" w:rsidRPr="003F2928">
        <w:t xml:space="preserve"> Construction Standard Table 1</w:t>
      </w:r>
      <w:r w:rsidR="006B7338" w:rsidRPr="003F2928">
        <w:t xml:space="preserve"> </w:t>
      </w:r>
      <w:r w:rsidR="0085746F">
        <w:t>to</w:t>
      </w:r>
      <w:r w:rsidR="006B7338" w:rsidRPr="003F2928">
        <w:t xml:space="preserve"> includ</w:t>
      </w:r>
      <w:r w:rsidR="0085746F">
        <w:t>e</w:t>
      </w:r>
      <w:r>
        <w:t xml:space="preserve"> training</w:t>
      </w:r>
      <w:r w:rsidR="006B7338" w:rsidRPr="003F2928">
        <w:t xml:space="preserve">, </w:t>
      </w:r>
      <w:r>
        <w:t xml:space="preserve">silica </w:t>
      </w:r>
      <w:r w:rsidR="006B7338" w:rsidRPr="003F2928">
        <w:t>exposure monitoring</w:t>
      </w:r>
      <w:r w:rsidR="00513556">
        <w:t xml:space="preserve">, </w:t>
      </w:r>
      <w:r w:rsidR="005A663A">
        <w:t>if needed</w:t>
      </w:r>
      <w:r w:rsidR="006B7338" w:rsidRPr="003F2928">
        <w:t xml:space="preserve">, Hazard Communication training, </w:t>
      </w:r>
      <w:r w:rsidR="00B75006">
        <w:t xml:space="preserve">if needed, </w:t>
      </w:r>
      <w:r w:rsidR="006B7338" w:rsidRPr="003F2928">
        <w:t>medical surveillance</w:t>
      </w:r>
      <w:r w:rsidR="00B75006">
        <w:t>, if needed</w:t>
      </w:r>
      <w:r w:rsidR="006B7338" w:rsidRPr="003F2928">
        <w:t>,</w:t>
      </w:r>
      <w:r>
        <w:t xml:space="preserve"> and</w:t>
      </w:r>
      <w:r w:rsidR="006B7338" w:rsidRPr="003F2928">
        <w:t xml:space="preserve"> h</w:t>
      </w:r>
      <w:r w:rsidR="00B35F87" w:rsidRPr="003F2928">
        <w:t>ousekeeping.</w:t>
      </w:r>
    </w:p>
    <w:p w:rsidR="00B35F87" w:rsidRPr="003F2928" w:rsidRDefault="00B35F87" w:rsidP="00B35F87">
      <w:pPr>
        <w:pStyle w:val="ListParagraph"/>
      </w:pPr>
    </w:p>
    <w:p w:rsidR="0006577A" w:rsidRPr="003F2928" w:rsidRDefault="0006577A" w:rsidP="00B35F87">
      <w:pPr>
        <w:pStyle w:val="ListParagraph"/>
      </w:pPr>
      <w:r w:rsidRPr="003F2928">
        <w:t xml:space="preserve">NOTE:  </w:t>
      </w:r>
      <w:r w:rsidR="00C362C1">
        <w:t xml:space="preserve">The </w:t>
      </w:r>
      <w:r w:rsidRPr="003F2928">
        <w:t xml:space="preserve">Construction Standard </w:t>
      </w:r>
      <w:r w:rsidRPr="003F2928">
        <w:rPr>
          <w:spacing w:val="-2"/>
        </w:rPr>
        <w:t>Table 1 list</w:t>
      </w:r>
      <w:r w:rsidR="000E26B2">
        <w:rPr>
          <w:spacing w:val="-2"/>
        </w:rPr>
        <w:t>s</w:t>
      </w:r>
      <w:r w:rsidRPr="003F2928">
        <w:rPr>
          <w:spacing w:val="-2"/>
        </w:rPr>
        <w:t xml:space="preserve"> </w:t>
      </w:r>
      <w:r w:rsidR="000E26B2">
        <w:rPr>
          <w:spacing w:val="-2"/>
        </w:rPr>
        <w:t>eighteen</w:t>
      </w:r>
      <w:r w:rsidRPr="003F2928">
        <w:rPr>
          <w:spacing w:val="-2"/>
        </w:rPr>
        <w:t xml:space="preserve"> common construction tasks along with acceptable exposure control methods and work practices that limit exposure for those tasks.  </w:t>
      </w:r>
    </w:p>
    <w:p w:rsidR="0006577A" w:rsidRPr="003F2928" w:rsidRDefault="0006577A" w:rsidP="00B35F87">
      <w:pPr>
        <w:pStyle w:val="ListParagraph"/>
      </w:pPr>
    </w:p>
    <w:p w:rsidR="00D56EFE" w:rsidRPr="003F2928" w:rsidRDefault="00D56EFE" w:rsidP="00D56EFE">
      <w:pPr>
        <w:pStyle w:val="ListParagraph"/>
        <w:numPr>
          <w:ilvl w:val="0"/>
          <w:numId w:val="1"/>
        </w:numPr>
      </w:pPr>
      <w:r w:rsidRPr="003F2928">
        <w:t>Ensure</w:t>
      </w:r>
      <w:r w:rsidR="00B35F87" w:rsidRPr="003F2928">
        <w:t xml:space="preserve"> </w:t>
      </w:r>
      <w:r w:rsidR="008A7855">
        <w:t xml:space="preserve">machinery, </w:t>
      </w:r>
      <w:r w:rsidR="00B35F87" w:rsidRPr="003F2928">
        <w:t>materials, tools, equipment,</w:t>
      </w:r>
      <w:r w:rsidRPr="003F2928">
        <w:t xml:space="preserve"> personal protective equipment (PPE)</w:t>
      </w:r>
      <w:r w:rsidR="001237AD">
        <w:t xml:space="preserve"> and</w:t>
      </w:r>
      <w:r w:rsidR="00B35F87" w:rsidRPr="003F2928">
        <w:t xml:space="preserve"> </w:t>
      </w:r>
      <w:r w:rsidRPr="003F2928">
        <w:t xml:space="preserve">worker training </w:t>
      </w:r>
      <w:r w:rsidR="001237AD">
        <w:t>meet the requirements of the</w:t>
      </w:r>
      <w:r w:rsidRPr="003F2928">
        <w:t xml:space="preserve"> </w:t>
      </w:r>
      <w:r w:rsidR="001237AD">
        <w:t>Silica E</w:t>
      </w:r>
      <w:r w:rsidR="008A7855">
        <w:t xml:space="preserve">xposure Control </w:t>
      </w:r>
      <w:r w:rsidR="001237AD">
        <w:t>P</w:t>
      </w:r>
      <w:r w:rsidR="008A7855">
        <w:t>lan (</w:t>
      </w:r>
      <w:r w:rsidR="000D2BA6">
        <w:t>pages 19 and 20</w:t>
      </w:r>
      <w:r w:rsidR="008A7855">
        <w:t>)</w:t>
      </w:r>
      <w:r w:rsidRPr="003F2928">
        <w:t xml:space="preserve"> </w:t>
      </w:r>
      <w:r w:rsidR="00A97C69" w:rsidRPr="003F2928">
        <w:t xml:space="preserve">are </w:t>
      </w:r>
      <w:r w:rsidR="00B35F87" w:rsidRPr="003F2928">
        <w:t xml:space="preserve">in </w:t>
      </w:r>
      <w:r w:rsidR="001237AD">
        <w:t>place at the worksite</w:t>
      </w:r>
      <w:r w:rsidR="00B35F87" w:rsidRPr="003F2928">
        <w:t>.</w:t>
      </w:r>
    </w:p>
    <w:p w:rsidR="00D56EFE" w:rsidRPr="003F2928" w:rsidRDefault="00D56EFE" w:rsidP="00A97C69">
      <w:pPr>
        <w:pStyle w:val="ListParagraph"/>
      </w:pPr>
    </w:p>
    <w:p w:rsidR="00D56EFE" w:rsidRPr="003F2928" w:rsidRDefault="00B35F87" w:rsidP="00D56EFE">
      <w:pPr>
        <w:pStyle w:val="ListParagraph"/>
        <w:numPr>
          <w:ilvl w:val="0"/>
          <w:numId w:val="1"/>
        </w:numPr>
      </w:pPr>
      <w:r w:rsidRPr="003F2928">
        <w:t xml:space="preserve">Ensure that </w:t>
      </w:r>
      <w:r w:rsidR="001237AD">
        <w:t>Department Heads, s</w:t>
      </w:r>
      <w:r w:rsidR="00D56EFE" w:rsidRPr="003F2928">
        <w:t xml:space="preserve">ite </w:t>
      </w:r>
      <w:r w:rsidR="001237AD">
        <w:t>supervisors</w:t>
      </w:r>
      <w:r w:rsidRPr="003F2928">
        <w:t xml:space="preserve">, </w:t>
      </w:r>
      <w:r w:rsidR="001237AD">
        <w:t>c</w:t>
      </w:r>
      <w:r w:rsidRPr="003F2928">
        <w:t xml:space="preserve">ompetent </w:t>
      </w:r>
      <w:r w:rsidR="001237AD">
        <w:t>p</w:t>
      </w:r>
      <w:r w:rsidRPr="003F2928">
        <w:t>ersons</w:t>
      </w:r>
      <w:r w:rsidR="00D56EFE" w:rsidRPr="003F2928">
        <w:t xml:space="preserve">, and </w:t>
      </w:r>
      <w:r w:rsidR="00A97C69" w:rsidRPr="003F2928">
        <w:t>employees</w:t>
      </w:r>
      <w:r w:rsidR="00D56EFE" w:rsidRPr="003F2928">
        <w:t xml:space="preserve"> </w:t>
      </w:r>
      <w:r w:rsidR="001237AD">
        <w:t xml:space="preserve">understand the requirements of the </w:t>
      </w:r>
      <w:r w:rsidRPr="003F2928">
        <w:t xml:space="preserve">Respirable Crystalline Silica Construction </w:t>
      </w:r>
      <w:r w:rsidR="00F92F83">
        <w:t xml:space="preserve">and General Industry </w:t>
      </w:r>
      <w:r w:rsidRPr="003F2928">
        <w:t>Standard and Hazard Communication Standard.</w:t>
      </w:r>
      <w:r w:rsidR="003518CE" w:rsidRPr="003F2928">
        <w:t xml:space="preserve">  </w:t>
      </w:r>
    </w:p>
    <w:p w:rsidR="00D56EFE" w:rsidRPr="003F2928" w:rsidRDefault="00D56EFE" w:rsidP="00A97C69">
      <w:pPr>
        <w:pStyle w:val="ListParagraph"/>
      </w:pPr>
    </w:p>
    <w:p w:rsidR="00D56EFE" w:rsidRPr="003F2928" w:rsidRDefault="00D56EFE" w:rsidP="00B35F87">
      <w:pPr>
        <w:pStyle w:val="ListParagraph"/>
        <w:numPr>
          <w:ilvl w:val="0"/>
          <w:numId w:val="1"/>
        </w:numPr>
      </w:pPr>
      <w:r w:rsidRPr="003F2928">
        <w:t xml:space="preserve">Maintain written </w:t>
      </w:r>
      <w:r w:rsidR="005945E3">
        <w:t xml:space="preserve">or electronic </w:t>
      </w:r>
      <w:r w:rsidRPr="003F2928">
        <w:t xml:space="preserve">records of </w:t>
      </w:r>
      <w:r w:rsidR="005945E3">
        <w:t xml:space="preserve">all </w:t>
      </w:r>
      <w:r w:rsidRPr="003F2928">
        <w:t>training</w:t>
      </w:r>
      <w:r w:rsidR="00B35F87" w:rsidRPr="003F2928">
        <w:t>,</w:t>
      </w:r>
      <w:r w:rsidR="005945E3">
        <w:t xml:space="preserve"> plus all updates to th</w:t>
      </w:r>
      <w:r w:rsidR="000D2BA6">
        <w:t>is</w:t>
      </w:r>
      <w:r w:rsidR="005945E3">
        <w:t xml:space="preserve"> P</w:t>
      </w:r>
      <w:r w:rsidR="000D2BA6">
        <w:t>rogram</w:t>
      </w:r>
      <w:r w:rsidR="00B35F87" w:rsidRPr="003F2928">
        <w:t xml:space="preserve">, inspections (for equipment, PPE, and work methods/practices), medical surveillance </w:t>
      </w:r>
      <w:r w:rsidR="005945E3">
        <w:t>records if applicable</w:t>
      </w:r>
      <w:r w:rsidR="00B35F87" w:rsidRPr="003F2928">
        <w:t xml:space="preserve">, respirator medical </w:t>
      </w:r>
      <w:r w:rsidR="005945E3">
        <w:t>evaluations</w:t>
      </w:r>
      <w:r w:rsidR="00B35F87" w:rsidRPr="003F2928">
        <w:t xml:space="preserve"> and fit-test results</w:t>
      </w:r>
      <w:r w:rsidR="005945E3">
        <w:t>, if applicable</w:t>
      </w:r>
      <w:r w:rsidRPr="003F2928">
        <w:t>.</w:t>
      </w:r>
    </w:p>
    <w:p w:rsidR="00D56EFE" w:rsidRPr="003F2928" w:rsidRDefault="00D56EFE" w:rsidP="00A97C69">
      <w:pPr>
        <w:pStyle w:val="ListParagraph"/>
      </w:pPr>
    </w:p>
    <w:p w:rsidR="00D56EFE" w:rsidRPr="003F2928" w:rsidRDefault="0055350A" w:rsidP="00D56EFE">
      <w:pPr>
        <w:pStyle w:val="ListParagraph"/>
        <w:numPr>
          <w:ilvl w:val="0"/>
          <w:numId w:val="1"/>
        </w:numPr>
      </w:pPr>
      <w:r>
        <w:t>Document</w:t>
      </w:r>
      <w:r w:rsidR="00D56EFE" w:rsidRPr="003F2928">
        <w:t xml:space="preserve"> an annual </w:t>
      </w:r>
      <w:r w:rsidR="008A7855">
        <w:t xml:space="preserve">review </w:t>
      </w:r>
      <w:r>
        <w:t xml:space="preserve">of the </w:t>
      </w:r>
      <w:r w:rsidR="000D2BA6">
        <w:t>Safety Program</w:t>
      </w:r>
      <w:r>
        <w:t xml:space="preserve">, or </w:t>
      </w:r>
      <w:r w:rsidR="008A7855">
        <w:t xml:space="preserve">more often </w:t>
      </w:r>
      <w:r>
        <w:t>as needed if conditions change</w:t>
      </w:r>
      <w:r w:rsidR="00D56EFE" w:rsidRPr="003F2928">
        <w:t xml:space="preserve">.  This includes a review of </w:t>
      </w:r>
      <w:r w:rsidR="00F9788A">
        <w:t>appropriate</w:t>
      </w:r>
      <w:r w:rsidR="00D56EFE" w:rsidRPr="003F2928">
        <w:t xml:space="preserve"> dust control technolog</w:t>
      </w:r>
      <w:r>
        <w:t>y</w:t>
      </w:r>
      <w:r w:rsidR="00D56EFE" w:rsidRPr="003F2928">
        <w:t xml:space="preserve"> to ensure</w:t>
      </w:r>
      <w:r w:rsidR="008A7855">
        <w:t xml:space="preserve"> appropriate technologies</w:t>
      </w:r>
      <w:r w:rsidR="00D56EFE" w:rsidRPr="003F2928">
        <w:t xml:space="preserve"> are selected and used when practical.</w:t>
      </w:r>
    </w:p>
    <w:p w:rsidR="00D56EFE" w:rsidRPr="003F2928" w:rsidRDefault="00D56EFE" w:rsidP="00A97C69">
      <w:pPr>
        <w:pStyle w:val="ListParagraph"/>
      </w:pPr>
    </w:p>
    <w:p w:rsidR="00D56EFE" w:rsidRDefault="00D56EFE" w:rsidP="00D56EFE">
      <w:pPr>
        <w:pStyle w:val="ListParagraph"/>
        <w:numPr>
          <w:ilvl w:val="0"/>
          <w:numId w:val="1"/>
        </w:numPr>
      </w:pPr>
      <w:r w:rsidRPr="003F2928">
        <w:t xml:space="preserve">Coordinate work with contractors </w:t>
      </w:r>
      <w:r w:rsidR="008A7855">
        <w:t xml:space="preserve">whenever necessary </w:t>
      </w:r>
      <w:r w:rsidRPr="003F2928">
        <w:t xml:space="preserve">to ensure a safe work environment relative to </w:t>
      </w:r>
      <w:r w:rsidR="00F9788A">
        <w:t xml:space="preserve">potential </w:t>
      </w:r>
      <w:r w:rsidR="008A7855">
        <w:t>s</w:t>
      </w:r>
      <w:r w:rsidR="00BF4FE2" w:rsidRPr="003F2928">
        <w:t>ilica</w:t>
      </w:r>
      <w:r w:rsidRPr="003F2928">
        <w:t xml:space="preserve"> exposure.</w:t>
      </w:r>
    </w:p>
    <w:p w:rsidR="00DD3EB7" w:rsidRPr="003F2928" w:rsidRDefault="00DD3EB7" w:rsidP="00DD3EB7"/>
    <w:p w:rsidR="00D55B97" w:rsidRPr="00944EDF" w:rsidRDefault="0014562A" w:rsidP="00944EDF">
      <w:pPr>
        <w:pStyle w:val="Heading2"/>
        <w:jc w:val="left"/>
        <w:rPr>
          <w:sz w:val="24"/>
          <w:szCs w:val="24"/>
        </w:rPr>
      </w:pPr>
      <w:r w:rsidRPr="00944EDF">
        <w:rPr>
          <w:sz w:val="24"/>
          <w:szCs w:val="24"/>
        </w:rPr>
        <w:t>Site Supervisor</w:t>
      </w:r>
      <w:r w:rsidR="00455613">
        <w:rPr>
          <w:sz w:val="24"/>
          <w:szCs w:val="24"/>
        </w:rPr>
        <w:t xml:space="preserve"> will</w:t>
      </w:r>
      <w:r w:rsidR="00D55B97" w:rsidRPr="00944EDF">
        <w:rPr>
          <w:sz w:val="24"/>
          <w:szCs w:val="24"/>
        </w:rPr>
        <w:t>:</w:t>
      </w:r>
    </w:p>
    <w:p w:rsidR="00D55B97" w:rsidRPr="003F2928" w:rsidRDefault="00D55B97" w:rsidP="00D55B97">
      <w:pPr>
        <w:ind w:left="720"/>
      </w:pPr>
    </w:p>
    <w:p w:rsidR="009C6087" w:rsidRPr="003F2928" w:rsidRDefault="009C6087" w:rsidP="009C6087">
      <w:pPr>
        <w:pStyle w:val="ListParagraph"/>
        <w:numPr>
          <w:ilvl w:val="0"/>
          <w:numId w:val="1"/>
        </w:numPr>
      </w:pPr>
      <w:r w:rsidRPr="003F2928">
        <w:t>Ensure all applicable elements of this</w:t>
      </w:r>
      <w:r w:rsidR="000D2BA6">
        <w:t xml:space="preserve"> safety program</w:t>
      </w:r>
      <w:r w:rsidRPr="003F2928">
        <w:t xml:space="preserve"> are implemented </w:t>
      </w:r>
      <w:r w:rsidR="00B741F0">
        <w:t>at the work site</w:t>
      </w:r>
      <w:r w:rsidRPr="003F2928">
        <w:t xml:space="preserve"> including the selection of a Competent Person.</w:t>
      </w:r>
    </w:p>
    <w:p w:rsidR="00D56EFE" w:rsidRPr="003F2928" w:rsidRDefault="00D56EFE" w:rsidP="00D56EFE">
      <w:pPr>
        <w:pStyle w:val="ListParagraph"/>
      </w:pPr>
    </w:p>
    <w:p w:rsidR="00D56EFE" w:rsidRPr="003F2928" w:rsidRDefault="0014562A" w:rsidP="00D56EFE">
      <w:pPr>
        <w:pStyle w:val="ListParagraph"/>
        <w:numPr>
          <w:ilvl w:val="0"/>
          <w:numId w:val="1"/>
        </w:numPr>
      </w:pPr>
      <w:r>
        <w:t xml:space="preserve">Conduct </w:t>
      </w:r>
      <w:r w:rsidR="00D56EFE" w:rsidRPr="003F2928">
        <w:t xml:space="preserve">job site </w:t>
      </w:r>
      <w:r>
        <w:t xml:space="preserve">hazard </w:t>
      </w:r>
      <w:r w:rsidR="00D56EFE" w:rsidRPr="003F2928">
        <w:t xml:space="preserve">assessments for </w:t>
      </w:r>
      <w:r w:rsidR="008B6F2B">
        <w:t>s</w:t>
      </w:r>
      <w:r w:rsidR="00D56EFE" w:rsidRPr="003F2928">
        <w:t xml:space="preserve">ilica containing materials and perform hazard assessments in order to determine if an ECP, exposure monitoring, and medical surveillance </w:t>
      </w:r>
      <w:r w:rsidR="008B6F2B">
        <w:t>will be</w:t>
      </w:r>
      <w:r w:rsidR="00D56EFE" w:rsidRPr="003F2928">
        <w:t xml:space="preserve"> necessary.</w:t>
      </w:r>
    </w:p>
    <w:p w:rsidR="009C6087" w:rsidRPr="003F2928" w:rsidRDefault="009C6087" w:rsidP="009C6087">
      <w:pPr>
        <w:pStyle w:val="ListParagraph"/>
      </w:pPr>
    </w:p>
    <w:p w:rsidR="009C6087" w:rsidRPr="003F2928" w:rsidRDefault="00D56EFE" w:rsidP="009C6087">
      <w:pPr>
        <w:pStyle w:val="ListParagraph"/>
        <w:numPr>
          <w:ilvl w:val="0"/>
          <w:numId w:val="1"/>
        </w:numPr>
      </w:pPr>
      <w:r w:rsidRPr="003F2928">
        <w:t>Assist in the s</w:t>
      </w:r>
      <w:r w:rsidR="009C6087" w:rsidRPr="003F2928">
        <w:t>elect</w:t>
      </w:r>
      <w:r w:rsidRPr="003F2928">
        <w:t>ion</w:t>
      </w:r>
      <w:r w:rsidR="009C6087" w:rsidRPr="003F2928">
        <w:t xml:space="preserve"> and </w:t>
      </w:r>
      <w:r w:rsidRPr="003F2928">
        <w:t>implementation of</w:t>
      </w:r>
      <w:r w:rsidR="009C6087" w:rsidRPr="003F2928">
        <w:t xml:space="preserve"> the appropriate </w:t>
      </w:r>
      <w:r w:rsidR="006F63A2" w:rsidRPr="003F2928">
        <w:t xml:space="preserve">control measures in accordance with the Construction Tasks identified in Construction Standard Table 1; and </w:t>
      </w:r>
      <w:r w:rsidR="006F63A2" w:rsidRPr="003F2928">
        <w:lastRenderedPageBreak/>
        <w:t>potentially including (but not limited to) - a written Exposure Control Plan (</w:t>
      </w:r>
      <w:r w:rsidR="000D2BA6">
        <w:t>pages 19 and 20</w:t>
      </w:r>
      <w:r w:rsidR="006F63A2" w:rsidRPr="003F2928">
        <w:t xml:space="preserve">), exposure monitoring, Hazard Communication training, medical surveillance, housekeeping and others.  </w:t>
      </w:r>
    </w:p>
    <w:p w:rsidR="009C6087" w:rsidRPr="003F2928" w:rsidRDefault="009C6087" w:rsidP="009C6087">
      <w:pPr>
        <w:pStyle w:val="ListParagraph"/>
      </w:pPr>
    </w:p>
    <w:p w:rsidR="009C6087" w:rsidRPr="003F2928" w:rsidRDefault="009C6087" w:rsidP="009C6087">
      <w:pPr>
        <w:pStyle w:val="ListParagraph"/>
        <w:numPr>
          <w:ilvl w:val="0"/>
          <w:numId w:val="1"/>
        </w:numPr>
      </w:pPr>
      <w:r w:rsidRPr="003F2928">
        <w:t xml:space="preserve">Ensure that employees using respirators have been properly trained, medically cleared, and fit-tested in accordance with the </w:t>
      </w:r>
      <w:r w:rsidR="0094285C">
        <w:t>County’s</w:t>
      </w:r>
      <w:r w:rsidRPr="003F2928">
        <w:t xml:space="preserve"> Respiratory Protection Program</w:t>
      </w:r>
      <w:r w:rsidR="0094285C">
        <w:t>.</w:t>
      </w:r>
    </w:p>
    <w:p w:rsidR="009C6087" w:rsidRPr="003F2928" w:rsidRDefault="009C6087" w:rsidP="009C6087">
      <w:pPr>
        <w:pStyle w:val="ListParagraph"/>
      </w:pPr>
    </w:p>
    <w:p w:rsidR="009C6087" w:rsidRPr="003F2928" w:rsidRDefault="009C6087" w:rsidP="009C6087">
      <w:pPr>
        <w:pStyle w:val="ListParagraph"/>
        <w:numPr>
          <w:ilvl w:val="0"/>
          <w:numId w:val="1"/>
        </w:numPr>
      </w:pPr>
      <w:r w:rsidRPr="003F2928">
        <w:t xml:space="preserve">Ensure that work is conducted in a manner that minimizes and adequately controls the risk to </w:t>
      </w:r>
      <w:r w:rsidR="0094285C">
        <w:t xml:space="preserve">site </w:t>
      </w:r>
      <w:r w:rsidRPr="003F2928">
        <w:t>workers and others.  This includes ensuring that workers use appropriate engineering controls</w:t>
      </w:r>
      <w:r w:rsidR="00D56EFE" w:rsidRPr="003F2928">
        <w:t>, work practices,</w:t>
      </w:r>
      <w:r w:rsidR="003518CE" w:rsidRPr="003F2928">
        <w:t xml:space="preserve"> and wear </w:t>
      </w:r>
      <w:r w:rsidR="0094285C">
        <w:t>appropriate</w:t>
      </w:r>
      <w:r w:rsidR="003518CE" w:rsidRPr="003F2928">
        <w:t xml:space="preserve"> </w:t>
      </w:r>
      <w:r w:rsidRPr="003F2928">
        <w:t>PPE</w:t>
      </w:r>
      <w:r w:rsidR="0094285C">
        <w:t xml:space="preserve"> at all times</w:t>
      </w:r>
      <w:r w:rsidRPr="003F2928">
        <w:t>.</w:t>
      </w:r>
    </w:p>
    <w:p w:rsidR="009C6087" w:rsidRPr="003F2928" w:rsidRDefault="009C6087" w:rsidP="009C6087">
      <w:pPr>
        <w:pStyle w:val="ListParagraph"/>
      </w:pPr>
    </w:p>
    <w:p w:rsidR="009C6087" w:rsidRPr="003F2928" w:rsidRDefault="009C6087" w:rsidP="009C6087">
      <w:pPr>
        <w:pStyle w:val="ListParagraph"/>
        <w:numPr>
          <w:ilvl w:val="0"/>
          <w:numId w:val="1"/>
        </w:numPr>
      </w:pPr>
      <w:r w:rsidRPr="003F2928">
        <w:t>Where there is risk of exposur</w:t>
      </w:r>
      <w:r w:rsidR="003518CE" w:rsidRPr="003F2928">
        <w:t xml:space="preserve">e to </w:t>
      </w:r>
      <w:r w:rsidR="0094285C">
        <w:t>s</w:t>
      </w:r>
      <w:r w:rsidRPr="003F2928">
        <w:t xml:space="preserve">ilica dust, </w:t>
      </w:r>
      <w:r w:rsidR="007E5CA2" w:rsidRPr="003F2928">
        <w:t>ver</w:t>
      </w:r>
      <w:r w:rsidR="003518CE" w:rsidRPr="003F2928">
        <w:t>ify</w:t>
      </w:r>
      <w:r w:rsidRPr="003F2928">
        <w:t xml:space="preserve"> employees are properly trained o</w:t>
      </w:r>
      <w:r w:rsidR="003518CE" w:rsidRPr="003F2928">
        <w:t>n the applicable contents of th</w:t>
      </w:r>
      <w:r w:rsidR="0094285C">
        <w:t>e ECP</w:t>
      </w:r>
      <w:r w:rsidR="007E5CA2" w:rsidRPr="003F2928">
        <w:t xml:space="preserve">, </w:t>
      </w:r>
      <w:r w:rsidR="0094285C">
        <w:t>any</w:t>
      </w:r>
      <w:r w:rsidR="003518CE" w:rsidRPr="003F2928">
        <w:t xml:space="preserve"> project</w:t>
      </w:r>
      <w:r w:rsidR="007E5CA2" w:rsidRPr="003F2928">
        <w:t>-specific</w:t>
      </w:r>
      <w:r w:rsidR="0094285C">
        <w:t xml:space="preserve"> elements</w:t>
      </w:r>
      <w:r w:rsidR="003518CE" w:rsidRPr="003F2928">
        <w:t xml:space="preserve">, and </w:t>
      </w:r>
      <w:r w:rsidR="00251D10">
        <w:t>other</w:t>
      </w:r>
      <w:r w:rsidR="003518CE" w:rsidRPr="003F2928">
        <w:t xml:space="preserve"> applicable </w:t>
      </w:r>
      <w:r w:rsidR="00251D10">
        <w:t xml:space="preserve">VOSH </w:t>
      </w:r>
      <w:r w:rsidR="003518CE" w:rsidRPr="003F2928">
        <w:t xml:space="preserve">Standards (such as Hazard Communication).  </w:t>
      </w:r>
    </w:p>
    <w:p w:rsidR="00D55B97" w:rsidRPr="003F2928" w:rsidRDefault="00D55B97" w:rsidP="00D55B97">
      <w:pPr>
        <w:ind w:left="720"/>
      </w:pPr>
    </w:p>
    <w:p w:rsidR="00D55B97" w:rsidRPr="00B06C15" w:rsidRDefault="00EE51BC" w:rsidP="00B06C15">
      <w:pPr>
        <w:pStyle w:val="Heading2"/>
        <w:jc w:val="left"/>
        <w:rPr>
          <w:sz w:val="24"/>
          <w:szCs w:val="24"/>
        </w:rPr>
      </w:pPr>
      <w:r w:rsidRPr="00944EDF">
        <w:rPr>
          <w:sz w:val="24"/>
          <w:szCs w:val="24"/>
        </w:rPr>
        <w:t>Competent Person</w:t>
      </w:r>
      <w:r w:rsidR="00455613">
        <w:rPr>
          <w:sz w:val="24"/>
          <w:szCs w:val="24"/>
        </w:rPr>
        <w:t xml:space="preserve"> will</w:t>
      </w:r>
      <w:r w:rsidR="00B741F0" w:rsidRPr="00944EDF">
        <w:rPr>
          <w:sz w:val="24"/>
          <w:szCs w:val="24"/>
        </w:rPr>
        <w:t>:</w:t>
      </w:r>
      <w:r w:rsidRPr="00944EDF">
        <w:rPr>
          <w:sz w:val="24"/>
          <w:szCs w:val="24"/>
        </w:rPr>
        <w:t xml:space="preserve"> </w:t>
      </w:r>
    </w:p>
    <w:p w:rsidR="009C6087" w:rsidRPr="003F2928" w:rsidRDefault="009C6087" w:rsidP="009C6087">
      <w:pPr>
        <w:pStyle w:val="ListParagraph"/>
        <w:numPr>
          <w:ilvl w:val="0"/>
          <w:numId w:val="1"/>
        </w:numPr>
      </w:pPr>
      <w:r w:rsidRPr="003F2928">
        <w:t xml:space="preserve">Make frequent and regular inspections of </w:t>
      </w:r>
      <w:r w:rsidR="00DB05C0">
        <w:t xml:space="preserve">the </w:t>
      </w:r>
      <w:r w:rsidRPr="003F2928">
        <w:t>job</w:t>
      </w:r>
      <w:r w:rsidR="00077CD1">
        <w:t>/work</w:t>
      </w:r>
      <w:r w:rsidRPr="003F2928">
        <w:t xml:space="preserve"> site, materials, </w:t>
      </w:r>
      <w:r w:rsidR="00875B58">
        <w:t xml:space="preserve">machinery, </w:t>
      </w:r>
      <w:r w:rsidRPr="003F2928">
        <w:t>and equipment to implement the</w:t>
      </w:r>
      <w:r w:rsidR="00D56EFE" w:rsidRPr="003F2928">
        <w:t xml:space="preserve"> written ECP</w:t>
      </w:r>
      <w:r w:rsidRPr="003F2928">
        <w:t>.</w:t>
      </w:r>
    </w:p>
    <w:p w:rsidR="009C6087" w:rsidRPr="003F2928" w:rsidRDefault="009C6087" w:rsidP="009C6087">
      <w:pPr>
        <w:pStyle w:val="ListParagraph"/>
      </w:pPr>
    </w:p>
    <w:p w:rsidR="009C6087" w:rsidRPr="003F2928" w:rsidRDefault="009C6087" w:rsidP="009C6087">
      <w:pPr>
        <w:pStyle w:val="ListParagraph"/>
        <w:numPr>
          <w:ilvl w:val="0"/>
          <w:numId w:val="1"/>
        </w:numPr>
      </w:pPr>
      <w:r w:rsidRPr="003F2928">
        <w:t xml:space="preserve">Identify existing and foreseeable </w:t>
      </w:r>
      <w:r w:rsidR="00DB05C0">
        <w:t>r</w:t>
      </w:r>
      <w:r w:rsidRPr="003F2928">
        <w:t xml:space="preserve">espirable </w:t>
      </w:r>
      <w:r w:rsidR="00DB05C0">
        <w:t>c</w:t>
      </w:r>
      <w:r w:rsidRPr="003F2928">
        <w:t xml:space="preserve">rystalline </w:t>
      </w:r>
      <w:r w:rsidR="00DB05C0">
        <w:t>s</w:t>
      </w:r>
      <w:r w:rsidRPr="003F2928">
        <w:t>ilica hazards in the workplace and take prompt corrective measures to eliminate or minimize them.</w:t>
      </w:r>
    </w:p>
    <w:p w:rsidR="009C6087" w:rsidRPr="003F2928" w:rsidRDefault="009C6087" w:rsidP="009C6087">
      <w:pPr>
        <w:pStyle w:val="ListParagraph"/>
      </w:pPr>
    </w:p>
    <w:p w:rsidR="009C6087" w:rsidRPr="003F2928" w:rsidRDefault="00D56EFE" w:rsidP="009C6087">
      <w:pPr>
        <w:pStyle w:val="ListParagraph"/>
        <w:numPr>
          <w:ilvl w:val="0"/>
          <w:numId w:val="1"/>
        </w:numPr>
      </w:pPr>
      <w:r w:rsidRPr="003F2928">
        <w:t>Notify</w:t>
      </w:r>
      <w:r w:rsidR="009C6087" w:rsidRPr="003F2928">
        <w:t xml:space="preserve"> the </w:t>
      </w:r>
      <w:r w:rsidR="00B741F0">
        <w:t xml:space="preserve">Department Head or his/her designee </w:t>
      </w:r>
      <w:r w:rsidR="009C6087" w:rsidRPr="003F2928">
        <w:t>of any deficiencies identified during inspections in order to coordinate and facilitate prompt corrective action.</w:t>
      </w:r>
    </w:p>
    <w:p w:rsidR="009C6087" w:rsidRPr="003F2928" w:rsidRDefault="009C6087" w:rsidP="009C6087">
      <w:pPr>
        <w:pStyle w:val="ListParagraph"/>
      </w:pPr>
    </w:p>
    <w:p w:rsidR="009C6087" w:rsidRDefault="00D56EFE" w:rsidP="009C6087">
      <w:pPr>
        <w:pStyle w:val="ListParagraph"/>
        <w:numPr>
          <w:ilvl w:val="0"/>
          <w:numId w:val="1"/>
        </w:numPr>
      </w:pPr>
      <w:r w:rsidRPr="003F2928">
        <w:t xml:space="preserve">Assist </w:t>
      </w:r>
      <w:r w:rsidRPr="00B741F0">
        <w:t xml:space="preserve">the </w:t>
      </w:r>
      <w:r w:rsidR="00B741F0" w:rsidRPr="00B741F0">
        <w:t xml:space="preserve">Site Supervisor </w:t>
      </w:r>
      <w:r w:rsidRPr="00B741F0">
        <w:t>in</w:t>
      </w:r>
      <w:r w:rsidRPr="003F2928">
        <w:t xml:space="preserve"> c</w:t>
      </w:r>
      <w:r w:rsidR="009C6087" w:rsidRPr="003F2928">
        <w:t>onduct</w:t>
      </w:r>
      <w:r w:rsidRPr="003F2928">
        <w:t>ing</w:t>
      </w:r>
      <w:r w:rsidR="009C6087" w:rsidRPr="003F2928">
        <w:t xml:space="preserve"> job site assessments for Silica c</w:t>
      </w:r>
      <w:r w:rsidRPr="003F2928">
        <w:t>ontaining materials and perform</w:t>
      </w:r>
      <w:r w:rsidR="009C6087" w:rsidRPr="003F2928">
        <w:t xml:space="preserve"> employee </w:t>
      </w:r>
      <w:r w:rsidRPr="003F2928">
        <w:t xml:space="preserve">Respirable Crystalline </w:t>
      </w:r>
      <w:r w:rsidR="009C6087" w:rsidRPr="003F2928">
        <w:t xml:space="preserve">Silica hazard assessments </w:t>
      </w:r>
      <w:r w:rsidRPr="003F2928">
        <w:t>in order to determine</w:t>
      </w:r>
      <w:r w:rsidR="009C6087" w:rsidRPr="003F2928">
        <w:t xml:space="preserve"> if </w:t>
      </w:r>
      <w:r w:rsidRPr="003F2928">
        <w:t xml:space="preserve">an ECP, </w:t>
      </w:r>
      <w:r w:rsidR="009C6087" w:rsidRPr="003F2928">
        <w:t>exposure monitoring</w:t>
      </w:r>
      <w:r w:rsidRPr="003F2928">
        <w:t>,</w:t>
      </w:r>
      <w:r w:rsidR="009C6087" w:rsidRPr="003F2928">
        <w:t xml:space="preserve"> and medical surveillance is necessary.</w:t>
      </w:r>
    </w:p>
    <w:p w:rsidR="00027BF8" w:rsidRPr="003F2928" w:rsidRDefault="00027BF8" w:rsidP="00DD3EB7"/>
    <w:p w:rsidR="00D55B97" w:rsidRPr="00944EDF" w:rsidRDefault="00D55B97" w:rsidP="00944EDF">
      <w:pPr>
        <w:pStyle w:val="Heading2"/>
        <w:jc w:val="left"/>
        <w:rPr>
          <w:sz w:val="24"/>
          <w:szCs w:val="24"/>
        </w:rPr>
      </w:pPr>
      <w:r w:rsidRPr="00944EDF">
        <w:rPr>
          <w:sz w:val="24"/>
          <w:szCs w:val="24"/>
        </w:rPr>
        <w:t>Employees</w:t>
      </w:r>
      <w:r w:rsidR="00455613">
        <w:rPr>
          <w:sz w:val="24"/>
          <w:szCs w:val="24"/>
        </w:rPr>
        <w:t xml:space="preserve"> will</w:t>
      </w:r>
      <w:r w:rsidRPr="00944EDF">
        <w:rPr>
          <w:sz w:val="24"/>
          <w:szCs w:val="24"/>
        </w:rPr>
        <w:t>:</w:t>
      </w:r>
    </w:p>
    <w:p w:rsidR="00D55B97" w:rsidRPr="003F2928" w:rsidRDefault="00D55B97" w:rsidP="00D55B97">
      <w:pPr>
        <w:ind w:left="720"/>
      </w:pPr>
    </w:p>
    <w:p w:rsidR="00CF7829" w:rsidRPr="003F2928" w:rsidRDefault="00CF7829" w:rsidP="009C6087">
      <w:pPr>
        <w:pStyle w:val="ListParagraph"/>
        <w:numPr>
          <w:ilvl w:val="0"/>
          <w:numId w:val="1"/>
        </w:numPr>
      </w:pPr>
      <w:r w:rsidRPr="003F2928">
        <w:t xml:space="preserve">Follow recognized work procedures </w:t>
      </w:r>
      <w:r w:rsidR="008C0459" w:rsidRPr="003F2928">
        <w:t xml:space="preserve">(such as the </w:t>
      </w:r>
      <w:r w:rsidR="009C6087" w:rsidRPr="003F2928">
        <w:t xml:space="preserve">Construction </w:t>
      </w:r>
      <w:r w:rsidR="008C0459" w:rsidRPr="003F2928">
        <w:t xml:space="preserve">Tasks identified in </w:t>
      </w:r>
      <w:r w:rsidR="00251D10">
        <w:t xml:space="preserve">the </w:t>
      </w:r>
      <w:r w:rsidR="008C0459" w:rsidRPr="003F2928">
        <w:t xml:space="preserve">Construction Standard Table 1) </w:t>
      </w:r>
      <w:r w:rsidRPr="003F2928">
        <w:t>as established in th</w:t>
      </w:r>
      <w:r w:rsidR="000D5802">
        <w:t>is</w:t>
      </w:r>
      <w:r w:rsidRPr="003F2928">
        <w:t xml:space="preserve"> </w:t>
      </w:r>
      <w:r w:rsidR="000D2BA6">
        <w:t>Safety Program</w:t>
      </w:r>
      <w:r w:rsidRPr="003F2928">
        <w:t>.</w:t>
      </w:r>
    </w:p>
    <w:p w:rsidR="00CF7829" w:rsidRPr="003F2928" w:rsidRDefault="00CF7829" w:rsidP="00CF7829">
      <w:pPr>
        <w:pStyle w:val="ListParagraph"/>
      </w:pPr>
    </w:p>
    <w:p w:rsidR="00CF7829" w:rsidRPr="003F2928" w:rsidRDefault="00CF7829" w:rsidP="00CF7829">
      <w:pPr>
        <w:pStyle w:val="ListParagraph"/>
        <w:numPr>
          <w:ilvl w:val="0"/>
          <w:numId w:val="1"/>
        </w:numPr>
      </w:pPr>
      <w:r w:rsidRPr="003F2928">
        <w:t xml:space="preserve">Use the assigned </w:t>
      </w:r>
      <w:r w:rsidR="00D56EFE" w:rsidRPr="003F2928">
        <w:t>PPE</w:t>
      </w:r>
      <w:r w:rsidRPr="003F2928">
        <w:t xml:space="preserve"> in an effective and safe manner.</w:t>
      </w:r>
    </w:p>
    <w:p w:rsidR="00E07FD0" w:rsidRPr="003F2928" w:rsidRDefault="00E07FD0" w:rsidP="00E07FD0">
      <w:pPr>
        <w:pStyle w:val="ListParagraph"/>
      </w:pPr>
    </w:p>
    <w:p w:rsidR="00E07FD0" w:rsidRPr="003F2928" w:rsidRDefault="00E07FD0" w:rsidP="00CF7829">
      <w:pPr>
        <w:pStyle w:val="ListParagraph"/>
        <w:numPr>
          <w:ilvl w:val="0"/>
          <w:numId w:val="1"/>
        </w:numPr>
      </w:pPr>
      <w:r w:rsidRPr="003F2928">
        <w:t xml:space="preserve">Participate in </w:t>
      </w:r>
      <w:r w:rsidR="00DB05C0">
        <w:t>r</w:t>
      </w:r>
      <w:r w:rsidRPr="003F2928">
        <w:t xml:space="preserve">espirable </w:t>
      </w:r>
      <w:r w:rsidR="00DB05C0">
        <w:t>c</w:t>
      </w:r>
      <w:r w:rsidRPr="003F2928">
        <w:t xml:space="preserve">rystalline </w:t>
      </w:r>
      <w:r w:rsidR="00DB05C0">
        <w:t>s</w:t>
      </w:r>
      <w:r w:rsidRPr="003F2928">
        <w:t>ilica exposure monitoring and the medical surveillance program</w:t>
      </w:r>
      <w:r w:rsidR="00DB05C0">
        <w:t>,</w:t>
      </w:r>
      <w:r w:rsidR="000D5802">
        <w:t xml:space="preserve"> if applicable</w:t>
      </w:r>
      <w:r w:rsidRPr="003F2928">
        <w:t>.</w:t>
      </w:r>
    </w:p>
    <w:p w:rsidR="00CF7829" w:rsidRPr="003F2928" w:rsidRDefault="00CF7829" w:rsidP="00CF7829">
      <w:pPr>
        <w:pStyle w:val="ListParagraph"/>
      </w:pPr>
    </w:p>
    <w:p w:rsidR="00CF7829" w:rsidRPr="003F2928" w:rsidRDefault="00CF7829" w:rsidP="00CF7829">
      <w:pPr>
        <w:pStyle w:val="ListParagraph"/>
        <w:numPr>
          <w:ilvl w:val="0"/>
          <w:numId w:val="1"/>
        </w:numPr>
      </w:pPr>
      <w:r w:rsidRPr="003F2928">
        <w:t xml:space="preserve">Report any unsafe conditions or acts to the </w:t>
      </w:r>
      <w:r w:rsidR="00DB05C0">
        <w:t xml:space="preserve">Site </w:t>
      </w:r>
      <w:r w:rsidRPr="003F2928">
        <w:t>S</w:t>
      </w:r>
      <w:r w:rsidR="000D5802">
        <w:t>upervisor</w:t>
      </w:r>
      <w:r w:rsidRPr="003F2928">
        <w:t xml:space="preserve"> </w:t>
      </w:r>
      <w:r w:rsidR="00D56EFE" w:rsidRPr="003F2928">
        <w:t>and/</w:t>
      </w:r>
      <w:r w:rsidRPr="003F2928">
        <w:t>or Competent Person.</w:t>
      </w:r>
    </w:p>
    <w:p w:rsidR="00CF7829" w:rsidRPr="003F2928" w:rsidRDefault="00CF7829" w:rsidP="00CF7829">
      <w:pPr>
        <w:pStyle w:val="ListParagraph"/>
      </w:pPr>
    </w:p>
    <w:p w:rsidR="00E85848" w:rsidRDefault="00CF7829" w:rsidP="00D55B97">
      <w:pPr>
        <w:pStyle w:val="ListParagraph"/>
        <w:numPr>
          <w:ilvl w:val="0"/>
          <w:numId w:val="1"/>
        </w:numPr>
      </w:pPr>
      <w:r w:rsidRPr="003F2928">
        <w:t xml:space="preserve">Report any exposure incidents or any signs or symptoms of </w:t>
      </w:r>
      <w:r w:rsidR="00DB05C0">
        <w:t>s</w:t>
      </w:r>
      <w:r w:rsidRPr="003F2928">
        <w:t>ilica illness.</w:t>
      </w:r>
    </w:p>
    <w:p w:rsidR="009F0ACE" w:rsidRDefault="009F0ACE" w:rsidP="009F0ACE">
      <w:pPr>
        <w:pStyle w:val="ListParagraph"/>
      </w:pPr>
    </w:p>
    <w:p w:rsidR="009F0ACE" w:rsidRPr="009F0ACE" w:rsidRDefault="009F0ACE" w:rsidP="009F0ACE">
      <w:pPr>
        <w:pStyle w:val="ListParagraph"/>
      </w:pPr>
    </w:p>
    <w:p w:rsidR="00D55B97" w:rsidRPr="00944EDF" w:rsidRDefault="00B67ADA" w:rsidP="00944EDF">
      <w:pPr>
        <w:pStyle w:val="Heading1"/>
        <w:jc w:val="left"/>
        <w:rPr>
          <w:sz w:val="24"/>
          <w:szCs w:val="24"/>
        </w:rPr>
      </w:pPr>
      <w:r w:rsidRPr="00944EDF">
        <w:rPr>
          <w:sz w:val="24"/>
          <w:szCs w:val="24"/>
        </w:rPr>
        <w:lastRenderedPageBreak/>
        <w:t>IV.</w:t>
      </w:r>
      <w:r w:rsidRPr="00944EDF">
        <w:rPr>
          <w:sz w:val="24"/>
          <w:szCs w:val="24"/>
        </w:rPr>
        <w:tab/>
      </w:r>
      <w:r w:rsidR="00D55B97" w:rsidRPr="00944EDF">
        <w:rPr>
          <w:sz w:val="24"/>
          <w:szCs w:val="24"/>
        </w:rPr>
        <w:t>D</w:t>
      </w:r>
      <w:r w:rsidRPr="00944EDF">
        <w:rPr>
          <w:sz w:val="24"/>
          <w:szCs w:val="24"/>
        </w:rPr>
        <w:t>efinitions:</w:t>
      </w:r>
    </w:p>
    <w:p w:rsidR="005D33D7" w:rsidRPr="003F2928" w:rsidRDefault="005D33D7" w:rsidP="00D55B97"/>
    <w:p w:rsidR="00027BF8" w:rsidRDefault="00027BF8" w:rsidP="00534E80">
      <w:pPr>
        <w:pStyle w:val="ListParagraph"/>
        <w:numPr>
          <w:ilvl w:val="0"/>
          <w:numId w:val="1"/>
        </w:numPr>
      </w:pPr>
      <w:r w:rsidRPr="00DB05C0">
        <w:rPr>
          <w:b/>
          <w:u w:val="single"/>
        </w:rPr>
        <w:t>Action Level</w:t>
      </w:r>
      <w:r w:rsidRPr="003F2928">
        <w:t xml:space="preserve"> a concentration of airborne </w:t>
      </w:r>
      <w:r w:rsidR="000E4352" w:rsidRPr="003F2928">
        <w:t xml:space="preserve">Respirable Crystalline Silica </w:t>
      </w:r>
      <w:r w:rsidRPr="003F2928">
        <w:t>of 25 μg/m</w:t>
      </w:r>
      <w:r w:rsidRPr="003F2928">
        <w:rPr>
          <w:vertAlign w:val="superscript"/>
        </w:rPr>
        <w:t>3</w:t>
      </w:r>
      <w:r w:rsidRPr="003F2928">
        <w:t>, calculated as an 8-hour T</w:t>
      </w:r>
      <w:r w:rsidR="00207011">
        <w:t xml:space="preserve">ime </w:t>
      </w:r>
      <w:r w:rsidRPr="003F2928">
        <w:t>W</w:t>
      </w:r>
      <w:r w:rsidR="00207011">
        <w:t xml:space="preserve">eighted </w:t>
      </w:r>
      <w:r w:rsidRPr="003F2928">
        <w:t>A</w:t>
      </w:r>
      <w:r w:rsidR="00207011">
        <w:t>verage (TWA)</w:t>
      </w:r>
      <w:r w:rsidRPr="003F2928">
        <w:t>.</w:t>
      </w:r>
    </w:p>
    <w:p w:rsidR="00730BB2" w:rsidRDefault="00730BB2" w:rsidP="00730BB2"/>
    <w:p w:rsidR="00730BB2" w:rsidRPr="00730BB2" w:rsidRDefault="00730BB2" w:rsidP="00730BB2">
      <w:pPr>
        <w:pStyle w:val="ListParagraph"/>
        <w:numPr>
          <w:ilvl w:val="0"/>
          <w:numId w:val="1"/>
        </w:numPr>
        <w:rPr>
          <w:b/>
          <w:u w:val="single"/>
        </w:rPr>
      </w:pPr>
      <w:r w:rsidRPr="00730BB2">
        <w:rPr>
          <w:b/>
          <w:u w:val="single"/>
        </w:rPr>
        <w:t>APF 10</w:t>
      </w:r>
      <w:r w:rsidRPr="00730BB2">
        <w:rPr>
          <w:color w:val="222222"/>
          <w:shd w:val="clear" w:color="auto" w:fill="FFFFFF"/>
        </w:rPr>
        <w:t xml:space="preserve"> </w:t>
      </w:r>
      <w:r w:rsidR="000D2BA6">
        <w:rPr>
          <w:color w:val="222222"/>
          <w:shd w:val="clear" w:color="auto" w:fill="FFFFFF"/>
        </w:rPr>
        <w:t xml:space="preserve">“Assigned Protection Factor”; </w:t>
      </w:r>
      <w:r w:rsidRPr="00730BB2">
        <w:rPr>
          <w:color w:val="222222"/>
          <w:shd w:val="clear" w:color="auto" w:fill="FFFFFF"/>
        </w:rPr>
        <w:t>an estimate of how much protection a respirator provides</w:t>
      </w:r>
      <w:r w:rsidR="00251D10">
        <w:rPr>
          <w:color w:val="222222"/>
          <w:shd w:val="clear" w:color="auto" w:fill="FFFFFF"/>
        </w:rPr>
        <w:t xml:space="preserve"> to the wearer</w:t>
      </w:r>
      <w:r w:rsidRPr="00730BB2">
        <w:rPr>
          <w:color w:val="222222"/>
          <w:shd w:val="clear" w:color="auto" w:fill="FFFFFF"/>
        </w:rPr>
        <w:t>. A protection factor of </w:t>
      </w:r>
      <w:r w:rsidR="00251D10">
        <w:rPr>
          <w:color w:val="222222"/>
          <w:shd w:val="clear" w:color="auto" w:fill="FFFFFF"/>
        </w:rPr>
        <w:t>“</w:t>
      </w:r>
      <w:r w:rsidRPr="00251D10">
        <w:rPr>
          <w:bCs/>
          <w:color w:val="222222"/>
          <w:shd w:val="clear" w:color="auto" w:fill="FFFFFF"/>
        </w:rPr>
        <w:t>10</w:t>
      </w:r>
      <w:r w:rsidR="00251D10">
        <w:rPr>
          <w:bCs/>
          <w:color w:val="222222"/>
          <w:shd w:val="clear" w:color="auto" w:fill="FFFFFF"/>
        </w:rPr>
        <w:t>”</w:t>
      </w:r>
      <w:r w:rsidRPr="00251D10">
        <w:rPr>
          <w:bCs/>
          <w:color w:val="222222"/>
          <w:shd w:val="clear" w:color="auto" w:fill="FFFFFF"/>
        </w:rPr>
        <w:t xml:space="preserve"> means</w:t>
      </w:r>
      <w:r w:rsidRPr="00730BB2">
        <w:rPr>
          <w:color w:val="222222"/>
          <w:shd w:val="clear" w:color="auto" w:fill="FFFFFF"/>
        </w:rPr>
        <w:t xml:space="preserve"> that no more than one-tenth of the contaminants to which the worker is exposed leak into the mask. </w:t>
      </w:r>
    </w:p>
    <w:p w:rsidR="00027BF8" w:rsidRPr="003F2928" w:rsidRDefault="00027BF8" w:rsidP="00534E80">
      <w:pPr>
        <w:pStyle w:val="ListParagraph"/>
      </w:pPr>
    </w:p>
    <w:p w:rsidR="00027BF8" w:rsidRPr="003F2928" w:rsidRDefault="000E4352" w:rsidP="00534E80">
      <w:pPr>
        <w:pStyle w:val="ListParagraph"/>
        <w:numPr>
          <w:ilvl w:val="0"/>
          <w:numId w:val="1"/>
        </w:numPr>
      </w:pPr>
      <w:r w:rsidRPr="00DB05C0">
        <w:rPr>
          <w:b/>
          <w:u w:val="single"/>
        </w:rPr>
        <w:t>Competent P</w:t>
      </w:r>
      <w:r w:rsidR="00027BF8" w:rsidRPr="00DB05C0">
        <w:rPr>
          <w:b/>
          <w:u w:val="single"/>
        </w:rPr>
        <w:t>erson</w:t>
      </w:r>
      <w:r w:rsidR="00027BF8" w:rsidRPr="003F2928">
        <w:t xml:space="preserve"> an individual who is capable of identifying existing and foreseeable </w:t>
      </w:r>
      <w:r w:rsidR="00E07FD0" w:rsidRPr="003F2928">
        <w:t xml:space="preserve">Respirable Crystalline Silica </w:t>
      </w:r>
      <w:r w:rsidR="00027BF8" w:rsidRPr="003F2928">
        <w:t>hazards in the workplace and who has authorization to take prompt corrective measure</w:t>
      </w:r>
      <w:r w:rsidRPr="003F2928">
        <w:t>s to eliminate or minimize them.</w:t>
      </w:r>
    </w:p>
    <w:p w:rsidR="00027BF8" w:rsidRPr="003F2928" w:rsidRDefault="00027BF8" w:rsidP="00534E80">
      <w:pPr>
        <w:pStyle w:val="ListParagraph"/>
      </w:pPr>
    </w:p>
    <w:p w:rsidR="00027BF8" w:rsidRPr="003F2928" w:rsidRDefault="00027BF8" w:rsidP="00534E80">
      <w:pPr>
        <w:pStyle w:val="ListParagraph"/>
        <w:numPr>
          <w:ilvl w:val="0"/>
          <w:numId w:val="1"/>
        </w:numPr>
      </w:pPr>
      <w:r w:rsidRPr="00DB05C0">
        <w:rPr>
          <w:b/>
          <w:u w:val="single"/>
        </w:rPr>
        <w:t>E</w:t>
      </w:r>
      <w:r w:rsidR="000E4352" w:rsidRPr="00DB05C0">
        <w:rPr>
          <w:b/>
          <w:u w:val="single"/>
        </w:rPr>
        <w:t>mployee E</w:t>
      </w:r>
      <w:r w:rsidRPr="00DB05C0">
        <w:rPr>
          <w:b/>
          <w:u w:val="single"/>
        </w:rPr>
        <w:t>xposure</w:t>
      </w:r>
      <w:r w:rsidRPr="003F2928">
        <w:t xml:space="preserve"> the exposure to airborne </w:t>
      </w:r>
      <w:r w:rsidR="000E4352" w:rsidRPr="003F2928">
        <w:t xml:space="preserve">Respirable Crystalline Silica </w:t>
      </w:r>
      <w:r w:rsidRPr="003F2928">
        <w:t>that would occur if the employee were not using a respirator.</w:t>
      </w:r>
    </w:p>
    <w:p w:rsidR="00027BF8" w:rsidRPr="003F2928" w:rsidRDefault="00027BF8" w:rsidP="00534E80">
      <w:pPr>
        <w:pStyle w:val="ListParagraph"/>
      </w:pPr>
    </w:p>
    <w:p w:rsidR="00027BF8" w:rsidRPr="003F2928" w:rsidRDefault="00027BF8" w:rsidP="00534E80">
      <w:pPr>
        <w:pStyle w:val="ListParagraph"/>
        <w:numPr>
          <w:ilvl w:val="0"/>
          <w:numId w:val="1"/>
        </w:numPr>
      </w:pPr>
      <w:r w:rsidRPr="00DB05C0">
        <w:rPr>
          <w:b/>
          <w:u w:val="single"/>
        </w:rPr>
        <w:t>High</w:t>
      </w:r>
      <w:r w:rsidR="000E4352" w:rsidRPr="00DB05C0">
        <w:rPr>
          <w:b/>
          <w:u w:val="single"/>
        </w:rPr>
        <w:t>-Efficiency Particulate Air (HEPA) F</w:t>
      </w:r>
      <w:r w:rsidRPr="00DB05C0">
        <w:rPr>
          <w:b/>
          <w:u w:val="single"/>
        </w:rPr>
        <w:t>ilter</w:t>
      </w:r>
      <w:r w:rsidRPr="003F2928">
        <w:t xml:space="preserve"> a filter that is at least 99.97 percent efficient in removing monodispersed particles of 0.3 micrometers in diameter.</w:t>
      </w:r>
    </w:p>
    <w:p w:rsidR="00027BF8" w:rsidRPr="003F2928" w:rsidRDefault="00027BF8" w:rsidP="00534E80">
      <w:pPr>
        <w:pStyle w:val="ListParagraph"/>
      </w:pPr>
    </w:p>
    <w:p w:rsidR="00027BF8" w:rsidRPr="003F2928" w:rsidRDefault="000E4352" w:rsidP="00534E80">
      <w:pPr>
        <w:pStyle w:val="ListParagraph"/>
        <w:numPr>
          <w:ilvl w:val="0"/>
          <w:numId w:val="1"/>
        </w:numPr>
      </w:pPr>
      <w:bookmarkStart w:id="0" w:name="_Hlk528159302"/>
      <w:r w:rsidRPr="00DB05C0">
        <w:rPr>
          <w:b/>
          <w:u w:val="single"/>
        </w:rPr>
        <w:t>Objective D</w:t>
      </w:r>
      <w:r w:rsidR="00027BF8" w:rsidRPr="00DB05C0">
        <w:rPr>
          <w:b/>
          <w:u w:val="single"/>
        </w:rPr>
        <w:t>ata</w:t>
      </w:r>
      <w:r w:rsidR="00027BF8" w:rsidRPr="003F2928">
        <w:t xml:space="preserve"> air monitoring data from industry-wide surveys or calculations based on the composition of a substance, demonstrating employee exposure to </w:t>
      </w:r>
      <w:r w:rsidRPr="003F2928">
        <w:t xml:space="preserve">Respirable Crystalline Silica </w:t>
      </w:r>
      <w:r w:rsidR="00027BF8" w:rsidRPr="003F2928">
        <w:t xml:space="preserve">associated with a particular product or a specific process, task, or activity. </w:t>
      </w:r>
      <w:r w:rsidRPr="003F2928">
        <w:t xml:space="preserve"> </w:t>
      </w:r>
      <w:r w:rsidR="00027BF8" w:rsidRPr="003F2928">
        <w:t>The data must reflect workplace conditions closely resembling or with a higher exposure potential than the processes, types of material, control methods, work practices, and environmental conditions in the employer's current operations.</w:t>
      </w:r>
    </w:p>
    <w:bookmarkEnd w:id="0"/>
    <w:p w:rsidR="009F0DDD" w:rsidRPr="003F2928" w:rsidRDefault="009F0DDD" w:rsidP="00534E80">
      <w:pPr>
        <w:pStyle w:val="ListParagraph"/>
      </w:pPr>
    </w:p>
    <w:p w:rsidR="009F0DDD" w:rsidRPr="003F2928" w:rsidRDefault="009F0DDD" w:rsidP="00534E80">
      <w:pPr>
        <w:pStyle w:val="ListParagraph"/>
        <w:numPr>
          <w:ilvl w:val="0"/>
          <w:numId w:val="1"/>
        </w:numPr>
      </w:pPr>
      <w:r w:rsidRPr="00DB05C0">
        <w:rPr>
          <w:b/>
          <w:u w:val="single"/>
        </w:rPr>
        <w:t>Permissible Exposure Limit (PEL)</w:t>
      </w:r>
      <w:r w:rsidRPr="003F2928">
        <w:t xml:space="preserve"> </w:t>
      </w:r>
      <w:r w:rsidR="00DB05C0">
        <w:t>an exposure that cannot exceed</w:t>
      </w:r>
      <w:r w:rsidRPr="003F2928">
        <w:t xml:space="preserve"> an airborne concentration of </w:t>
      </w:r>
      <w:r w:rsidR="00DB05C0">
        <w:t>r</w:t>
      </w:r>
      <w:r w:rsidRPr="003F2928">
        <w:t xml:space="preserve">espirable </w:t>
      </w:r>
      <w:r w:rsidR="00DB05C0">
        <w:t>c</w:t>
      </w:r>
      <w:r w:rsidRPr="003F2928">
        <w:t xml:space="preserve">rystalline </w:t>
      </w:r>
      <w:r w:rsidR="00DB05C0">
        <w:t>s</w:t>
      </w:r>
      <w:r w:rsidRPr="003F2928">
        <w:t xml:space="preserve">ilica </w:t>
      </w:r>
      <w:r w:rsidR="00DB05C0">
        <w:t>over</w:t>
      </w:r>
      <w:r w:rsidRPr="003F2928">
        <w:t xml:space="preserve"> of 50 μg/m</w:t>
      </w:r>
      <w:r w:rsidRPr="003F2928">
        <w:rPr>
          <w:vertAlign w:val="superscript"/>
        </w:rPr>
        <w:t>3</w:t>
      </w:r>
      <w:r w:rsidRPr="003F2928">
        <w:t>, calculated as an 8-hour T</w:t>
      </w:r>
      <w:r w:rsidR="00DB05C0">
        <w:t xml:space="preserve">ime </w:t>
      </w:r>
      <w:r w:rsidRPr="003F2928">
        <w:t>W</w:t>
      </w:r>
      <w:r w:rsidR="00DB05C0">
        <w:t xml:space="preserve">eighted </w:t>
      </w:r>
      <w:r w:rsidRPr="003F2928">
        <w:t>A</w:t>
      </w:r>
      <w:r w:rsidR="00DB05C0">
        <w:t>verage</w:t>
      </w:r>
      <w:r w:rsidRPr="003F2928">
        <w:t>.</w:t>
      </w:r>
    </w:p>
    <w:p w:rsidR="00027BF8" w:rsidRPr="003F2928" w:rsidRDefault="00027BF8" w:rsidP="00534E80">
      <w:pPr>
        <w:pStyle w:val="ListParagraph"/>
      </w:pPr>
    </w:p>
    <w:p w:rsidR="00027BF8" w:rsidRDefault="00027BF8" w:rsidP="00534E80">
      <w:pPr>
        <w:pStyle w:val="ListParagraph"/>
        <w:numPr>
          <w:ilvl w:val="0"/>
          <w:numId w:val="1"/>
        </w:numPr>
      </w:pPr>
      <w:r w:rsidRPr="003E1444">
        <w:rPr>
          <w:b/>
          <w:u w:val="single"/>
        </w:rPr>
        <w:t xml:space="preserve">Physician or </w:t>
      </w:r>
      <w:r w:rsidR="000E4352" w:rsidRPr="003E1444">
        <w:rPr>
          <w:b/>
          <w:u w:val="single"/>
        </w:rPr>
        <w:t>Other Licensed Health Care Professional (</w:t>
      </w:r>
      <w:r w:rsidRPr="003E1444">
        <w:rPr>
          <w:b/>
          <w:u w:val="single"/>
        </w:rPr>
        <w:t>PLHCP</w:t>
      </w:r>
      <w:r w:rsidR="000E4352" w:rsidRPr="003E1444">
        <w:rPr>
          <w:b/>
          <w:u w:val="single"/>
        </w:rPr>
        <w:t>)</w:t>
      </w:r>
      <w:r w:rsidRPr="003F2928">
        <w:t xml:space="preserve"> an individual who</w:t>
      </w:r>
      <w:r w:rsidR="003E1444">
        <w:t xml:space="preserve"> is</w:t>
      </w:r>
      <w:r w:rsidRPr="003F2928">
        <w:t xml:space="preserve"> legally permitted </w:t>
      </w:r>
      <w:r w:rsidR="003E1444">
        <w:t xml:space="preserve">by </w:t>
      </w:r>
      <w:r w:rsidRPr="003F2928">
        <w:t>license, registration, or certification</w:t>
      </w:r>
      <w:r w:rsidR="003E1444">
        <w:t>,</w:t>
      </w:r>
      <w:r w:rsidRPr="003F2928">
        <w:t xml:space="preserve"> to provide or some or all of the health care services required by </w:t>
      </w:r>
      <w:r w:rsidR="00727216" w:rsidRPr="003F2928">
        <w:t>the Medical Surveillance Section of the Respirable Crystalline Silica Standard.</w:t>
      </w:r>
    </w:p>
    <w:p w:rsidR="00534E80" w:rsidRPr="003F2928" w:rsidRDefault="00534E80" w:rsidP="00EE5B2E"/>
    <w:p w:rsidR="00B968D6" w:rsidRDefault="00027BF8" w:rsidP="00712ABB">
      <w:pPr>
        <w:pStyle w:val="ListParagraph"/>
        <w:numPr>
          <w:ilvl w:val="0"/>
          <w:numId w:val="1"/>
        </w:numPr>
      </w:pPr>
      <w:r w:rsidRPr="00134787">
        <w:rPr>
          <w:b/>
          <w:u w:val="single"/>
        </w:rPr>
        <w:t xml:space="preserve">Respirable </w:t>
      </w:r>
      <w:r w:rsidR="000E4352" w:rsidRPr="00134787">
        <w:rPr>
          <w:b/>
          <w:u w:val="single"/>
        </w:rPr>
        <w:t>Crystalline Silica</w:t>
      </w:r>
      <w:r w:rsidRPr="003F2928">
        <w:t xml:space="preserve"> </w:t>
      </w:r>
      <w:r w:rsidR="000E4352" w:rsidRPr="003F2928">
        <w:t>Quartz, Cristobalite</w:t>
      </w:r>
      <w:r w:rsidRPr="003F2928">
        <w:t xml:space="preserve">, and/or </w:t>
      </w:r>
      <w:r w:rsidR="000E4352" w:rsidRPr="003F2928">
        <w:t>Tridymite</w:t>
      </w:r>
      <w:r w:rsidRPr="003F2928">
        <w:t xml:space="preserve"> contained in airborne particles that are determined to be respirable by a sampling device designed to meet the characteristics for respirable-particle</w:t>
      </w:r>
      <w:r w:rsidR="003C6F0A" w:rsidRPr="003F2928">
        <w:t xml:space="preserve"> </w:t>
      </w:r>
      <w:r w:rsidRPr="003F2928">
        <w:t>size- selective samplers specified in the International Organization for Standardization (ISO) 7708:1995: Air Quality-Particle Size Fraction Definitions for Health-Related Sampling.</w:t>
      </w:r>
    </w:p>
    <w:p w:rsidR="00B06C15" w:rsidRDefault="00B06C15" w:rsidP="00B06C15"/>
    <w:p w:rsidR="00B06C15" w:rsidRDefault="00B06C15" w:rsidP="00B06C15"/>
    <w:p w:rsidR="00EE5B2E" w:rsidRDefault="00EE5B2E" w:rsidP="00B06C15"/>
    <w:p w:rsidR="00EE5B2E" w:rsidRDefault="00EE5B2E" w:rsidP="00B06C15"/>
    <w:p w:rsidR="00B06C15" w:rsidRDefault="00B06C15" w:rsidP="00B06C15"/>
    <w:p w:rsidR="00944EDF" w:rsidRPr="00712ABB" w:rsidRDefault="00944EDF" w:rsidP="00712ABB"/>
    <w:p w:rsidR="00727216" w:rsidRPr="00AC587C" w:rsidRDefault="00B67ADA" w:rsidP="00AC587C">
      <w:pPr>
        <w:pStyle w:val="Heading1"/>
        <w:jc w:val="left"/>
        <w:rPr>
          <w:sz w:val="24"/>
          <w:szCs w:val="24"/>
        </w:rPr>
      </w:pPr>
      <w:r w:rsidRPr="00944EDF">
        <w:rPr>
          <w:sz w:val="24"/>
          <w:szCs w:val="24"/>
        </w:rPr>
        <w:lastRenderedPageBreak/>
        <w:t>V.</w:t>
      </w:r>
      <w:r w:rsidRPr="00944EDF">
        <w:rPr>
          <w:sz w:val="24"/>
          <w:szCs w:val="24"/>
        </w:rPr>
        <w:tab/>
      </w:r>
      <w:r w:rsidR="001725F2" w:rsidRPr="00944EDF">
        <w:rPr>
          <w:sz w:val="24"/>
          <w:szCs w:val="24"/>
        </w:rPr>
        <w:t>REQUIR</w:t>
      </w:r>
      <w:r w:rsidR="00AB5B6B" w:rsidRPr="00944EDF">
        <w:rPr>
          <w:sz w:val="24"/>
          <w:szCs w:val="24"/>
        </w:rPr>
        <w:t>E</w:t>
      </w:r>
      <w:r w:rsidR="001725F2" w:rsidRPr="00944EDF">
        <w:rPr>
          <w:sz w:val="24"/>
          <w:szCs w:val="24"/>
        </w:rPr>
        <w:t>MENTS</w:t>
      </w:r>
    </w:p>
    <w:p w:rsidR="005611D6" w:rsidRPr="003F2928" w:rsidRDefault="005611D6" w:rsidP="001C78CF">
      <w:pPr>
        <w:spacing w:line="259" w:lineRule="auto"/>
        <w:jc w:val="center"/>
        <w:rPr>
          <w:spacing w:val="-2"/>
        </w:rPr>
      </w:pPr>
      <w:r w:rsidRPr="003F2928">
        <w:rPr>
          <w:spacing w:val="-2"/>
        </w:rPr>
        <w:t xml:space="preserve">Table 1: Specified Exposure Control Methods </w:t>
      </w:r>
      <w:r w:rsidR="00156844">
        <w:rPr>
          <w:spacing w:val="-2"/>
        </w:rPr>
        <w:t>w</w:t>
      </w:r>
      <w:r w:rsidRPr="003F2928">
        <w:rPr>
          <w:spacing w:val="-2"/>
        </w:rPr>
        <w:t>hen</w:t>
      </w:r>
    </w:p>
    <w:p w:rsidR="00AC587C" w:rsidRPr="003F2928" w:rsidRDefault="005611D6" w:rsidP="00B06C15">
      <w:pPr>
        <w:spacing w:line="259" w:lineRule="auto"/>
        <w:jc w:val="center"/>
        <w:rPr>
          <w:spacing w:val="-2"/>
        </w:rPr>
      </w:pPr>
      <w:r w:rsidRPr="003F2928">
        <w:rPr>
          <w:spacing w:val="-2"/>
        </w:rPr>
        <w:t xml:space="preserve">Working </w:t>
      </w:r>
      <w:r w:rsidR="00BD7E54">
        <w:rPr>
          <w:spacing w:val="-2"/>
        </w:rPr>
        <w:t>w</w:t>
      </w:r>
      <w:r w:rsidRPr="003F2928">
        <w:rPr>
          <w:spacing w:val="-2"/>
        </w:rPr>
        <w:t>ith Materials Containing Crystalline Silica</w:t>
      </w:r>
    </w:p>
    <w:tbl>
      <w:tblPr>
        <w:tblStyle w:val="TableGrid"/>
        <w:tblW w:w="9445" w:type="dxa"/>
        <w:tblLayout w:type="fixed"/>
        <w:tblLook w:val="04A0" w:firstRow="1" w:lastRow="0" w:firstColumn="1" w:lastColumn="0" w:noHBand="0" w:noVBand="1"/>
      </w:tblPr>
      <w:tblGrid>
        <w:gridCol w:w="734"/>
        <w:gridCol w:w="1961"/>
        <w:gridCol w:w="4050"/>
        <w:gridCol w:w="1350"/>
        <w:gridCol w:w="1350"/>
      </w:tblGrid>
      <w:tr w:rsidR="005611D6" w:rsidRPr="003F2928" w:rsidTr="005611D6">
        <w:trPr>
          <w:tblHeader/>
        </w:trPr>
        <w:tc>
          <w:tcPr>
            <w:tcW w:w="2695" w:type="dxa"/>
            <w:gridSpan w:val="2"/>
            <w:vMerge w:val="restart"/>
            <w:shd w:val="pct10" w:color="auto" w:fill="auto"/>
            <w:vAlign w:val="center"/>
          </w:tcPr>
          <w:p w:rsidR="005611D6" w:rsidRPr="003F2928" w:rsidRDefault="005611D6" w:rsidP="005611D6">
            <w:pPr>
              <w:jc w:val="center"/>
              <w:rPr>
                <w:rFonts w:eastAsiaTheme="minorHAnsi"/>
                <w:b/>
                <w:szCs w:val="22"/>
              </w:rPr>
            </w:pPr>
            <w:r w:rsidRPr="003F2928">
              <w:rPr>
                <w:rFonts w:eastAsiaTheme="minorHAnsi"/>
                <w:b/>
                <w:szCs w:val="22"/>
              </w:rPr>
              <w:t>Construction Task or Equipment Operation</w:t>
            </w:r>
          </w:p>
        </w:tc>
        <w:tc>
          <w:tcPr>
            <w:tcW w:w="4050" w:type="dxa"/>
            <w:vMerge w:val="restart"/>
            <w:shd w:val="pct10" w:color="auto" w:fill="auto"/>
            <w:vAlign w:val="center"/>
          </w:tcPr>
          <w:p w:rsidR="005611D6" w:rsidRPr="003F2928" w:rsidRDefault="005611D6" w:rsidP="005611D6">
            <w:pPr>
              <w:jc w:val="center"/>
              <w:rPr>
                <w:rFonts w:eastAsiaTheme="minorHAnsi"/>
                <w:b/>
                <w:szCs w:val="22"/>
              </w:rPr>
            </w:pPr>
            <w:r w:rsidRPr="003F2928">
              <w:rPr>
                <w:rFonts w:eastAsiaTheme="minorHAnsi"/>
                <w:b/>
                <w:szCs w:val="22"/>
              </w:rPr>
              <w:t>Engineering and Work Practice Control Methods</w:t>
            </w:r>
          </w:p>
        </w:tc>
        <w:tc>
          <w:tcPr>
            <w:tcW w:w="2700" w:type="dxa"/>
            <w:gridSpan w:val="2"/>
            <w:shd w:val="pct10" w:color="auto" w:fill="auto"/>
          </w:tcPr>
          <w:p w:rsidR="005611D6" w:rsidRPr="003F2928" w:rsidRDefault="005611D6" w:rsidP="005611D6">
            <w:pPr>
              <w:jc w:val="center"/>
              <w:rPr>
                <w:rFonts w:eastAsiaTheme="minorHAnsi"/>
                <w:b/>
                <w:szCs w:val="22"/>
              </w:rPr>
            </w:pPr>
            <w:r w:rsidRPr="003F2928">
              <w:rPr>
                <w:rFonts w:eastAsiaTheme="minorHAnsi"/>
                <w:b/>
                <w:szCs w:val="22"/>
              </w:rPr>
              <w:t>Required Respiratory Protection</w:t>
            </w:r>
            <w:r w:rsidR="00712ABB">
              <w:rPr>
                <w:rFonts w:eastAsiaTheme="minorHAnsi"/>
                <w:b/>
                <w:szCs w:val="22"/>
              </w:rPr>
              <w:t xml:space="preserve"> (APF 10)</w:t>
            </w:r>
          </w:p>
        </w:tc>
      </w:tr>
      <w:tr w:rsidR="005611D6" w:rsidRPr="003F2928" w:rsidTr="00B06C15">
        <w:trPr>
          <w:trHeight w:val="503"/>
          <w:tblHeader/>
        </w:trPr>
        <w:tc>
          <w:tcPr>
            <w:tcW w:w="2695" w:type="dxa"/>
            <w:gridSpan w:val="2"/>
            <w:vMerge/>
            <w:shd w:val="pct10" w:color="auto" w:fill="auto"/>
            <w:vAlign w:val="center"/>
          </w:tcPr>
          <w:p w:rsidR="005611D6" w:rsidRPr="003F2928" w:rsidRDefault="005611D6" w:rsidP="005611D6">
            <w:pPr>
              <w:jc w:val="center"/>
              <w:rPr>
                <w:rFonts w:eastAsiaTheme="minorHAnsi"/>
                <w:b/>
                <w:szCs w:val="22"/>
              </w:rPr>
            </w:pPr>
          </w:p>
        </w:tc>
        <w:tc>
          <w:tcPr>
            <w:tcW w:w="4050" w:type="dxa"/>
            <w:vMerge/>
            <w:shd w:val="pct10" w:color="auto" w:fill="auto"/>
            <w:vAlign w:val="center"/>
          </w:tcPr>
          <w:p w:rsidR="005611D6" w:rsidRPr="003F2928" w:rsidRDefault="005611D6" w:rsidP="005611D6">
            <w:pPr>
              <w:jc w:val="center"/>
              <w:rPr>
                <w:rFonts w:eastAsiaTheme="minorHAnsi"/>
                <w:b/>
                <w:szCs w:val="22"/>
              </w:rPr>
            </w:pPr>
          </w:p>
        </w:tc>
        <w:tc>
          <w:tcPr>
            <w:tcW w:w="1350" w:type="dxa"/>
            <w:shd w:val="pct10" w:color="auto" w:fill="auto"/>
          </w:tcPr>
          <w:p w:rsidR="005611D6" w:rsidRPr="003F2928" w:rsidRDefault="005611D6" w:rsidP="005611D6">
            <w:pPr>
              <w:jc w:val="center"/>
              <w:rPr>
                <w:rFonts w:eastAsiaTheme="minorHAnsi"/>
                <w:b/>
                <w:szCs w:val="22"/>
              </w:rPr>
            </w:pPr>
            <w:r w:rsidRPr="003F2928">
              <w:rPr>
                <w:rFonts w:eastAsiaTheme="minorHAnsi"/>
                <w:b/>
                <w:szCs w:val="22"/>
              </w:rPr>
              <w:t>≤ 4 hours/shift</w:t>
            </w:r>
          </w:p>
        </w:tc>
        <w:tc>
          <w:tcPr>
            <w:tcW w:w="1350" w:type="dxa"/>
            <w:shd w:val="pct10" w:color="auto" w:fill="auto"/>
            <w:vAlign w:val="center"/>
          </w:tcPr>
          <w:p w:rsidR="005611D6" w:rsidRPr="003F2928" w:rsidRDefault="005611D6" w:rsidP="005611D6">
            <w:pPr>
              <w:jc w:val="center"/>
              <w:rPr>
                <w:rFonts w:eastAsiaTheme="minorHAnsi"/>
                <w:b/>
                <w:szCs w:val="22"/>
              </w:rPr>
            </w:pPr>
            <w:r w:rsidRPr="003F2928">
              <w:rPr>
                <w:rFonts w:eastAsiaTheme="minorHAnsi"/>
                <w:b/>
                <w:szCs w:val="22"/>
              </w:rPr>
              <w:t>&gt;4 hours/shift</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1</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Stationary masonry saws</w:t>
            </w:r>
          </w:p>
        </w:tc>
        <w:tc>
          <w:tcPr>
            <w:tcW w:w="4050" w:type="dxa"/>
            <w:vAlign w:val="center"/>
          </w:tcPr>
          <w:p w:rsidR="005611D6" w:rsidRPr="003F2928" w:rsidRDefault="005611D6" w:rsidP="005611D6">
            <w:pPr>
              <w:numPr>
                <w:ilvl w:val="0"/>
                <w:numId w:val="22"/>
              </w:numPr>
              <w:contextualSpacing/>
              <w:rPr>
                <w:rFonts w:eastAsiaTheme="minorHAnsi"/>
                <w:sz w:val="18"/>
                <w:szCs w:val="18"/>
              </w:rPr>
            </w:pPr>
            <w:r w:rsidRPr="003F2928">
              <w:rPr>
                <w:rFonts w:eastAsiaTheme="minorHAnsi"/>
                <w:sz w:val="18"/>
                <w:szCs w:val="18"/>
              </w:rPr>
              <w:t>Use saw equipped with integrated water delivery system that continuously feeds water to the blade.</w:t>
            </w:r>
          </w:p>
          <w:p w:rsidR="005611D6" w:rsidRPr="003F2928" w:rsidRDefault="005611D6" w:rsidP="005611D6">
            <w:pPr>
              <w:numPr>
                <w:ilvl w:val="0"/>
                <w:numId w:val="22"/>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2a</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Handheld power saws (any blade diameter)</w:t>
            </w:r>
            <w:r w:rsidRPr="003F2928">
              <w:rPr>
                <w:rFonts w:eastAsiaTheme="minorHAnsi"/>
                <w:sz w:val="22"/>
                <w:szCs w:val="22"/>
              </w:rPr>
              <w:t xml:space="preserve"> </w:t>
            </w:r>
            <w:r w:rsidRPr="003F2928">
              <w:rPr>
                <w:rFonts w:eastAsiaTheme="minorHAnsi"/>
                <w:sz w:val="18"/>
                <w:szCs w:val="18"/>
              </w:rPr>
              <w:t>when used outdoors</w:t>
            </w:r>
          </w:p>
        </w:tc>
        <w:tc>
          <w:tcPr>
            <w:tcW w:w="4050" w:type="dxa"/>
            <w:vAlign w:val="center"/>
          </w:tcPr>
          <w:p w:rsidR="005611D6" w:rsidRPr="003F2928" w:rsidRDefault="005611D6" w:rsidP="005611D6">
            <w:pPr>
              <w:numPr>
                <w:ilvl w:val="0"/>
                <w:numId w:val="24"/>
              </w:numPr>
              <w:contextualSpacing/>
              <w:rPr>
                <w:rFonts w:eastAsiaTheme="minorHAnsi"/>
                <w:sz w:val="18"/>
                <w:szCs w:val="18"/>
              </w:rPr>
            </w:pPr>
            <w:r w:rsidRPr="003F2928">
              <w:rPr>
                <w:rFonts w:eastAsiaTheme="minorHAnsi"/>
                <w:sz w:val="18"/>
                <w:szCs w:val="18"/>
              </w:rPr>
              <w:t>Use saw equipped with integrated water delivery system that continuously feeds water to the blade.</w:t>
            </w:r>
          </w:p>
          <w:p w:rsidR="005611D6" w:rsidRPr="003F2928" w:rsidRDefault="005611D6" w:rsidP="005611D6">
            <w:pPr>
              <w:numPr>
                <w:ilvl w:val="0"/>
                <w:numId w:val="24"/>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34E80" w:rsidRDefault="005611D6" w:rsidP="005611D6">
            <w:pPr>
              <w:jc w:val="center"/>
              <w:rPr>
                <w:rFonts w:eastAsiaTheme="minorHAnsi"/>
                <w:sz w:val="18"/>
                <w:szCs w:val="18"/>
              </w:rPr>
            </w:pPr>
            <w:r w:rsidRPr="003F2928">
              <w:rPr>
                <w:rFonts w:eastAsiaTheme="minorHAnsi"/>
                <w:sz w:val="18"/>
                <w:szCs w:val="18"/>
              </w:rPr>
              <w:t>N95 (or</w:t>
            </w:r>
            <w:r w:rsidR="00534E80">
              <w:rPr>
                <w:rFonts w:eastAsiaTheme="minorHAnsi"/>
                <w:sz w:val="18"/>
                <w:szCs w:val="18"/>
              </w:rPr>
              <w:t xml:space="preserve"> Greater Efficiency)</w:t>
            </w:r>
            <w:r w:rsidRPr="003F2928">
              <w:rPr>
                <w:rFonts w:eastAsiaTheme="minorHAnsi"/>
                <w:sz w:val="18"/>
                <w:szCs w:val="18"/>
              </w:rPr>
              <w:t xml:space="preserve">  </w:t>
            </w:r>
          </w:p>
          <w:p w:rsidR="005611D6" w:rsidRPr="003F2928" w:rsidRDefault="005611D6" w:rsidP="005611D6">
            <w:pPr>
              <w:jc w:val="center"/>
              <w:rPr>
                <w:rFonts w:eastAsiaTheme="minorHAnsi"/>
                <w:sz w:val="18"/>
                <w:szCs w:val="18"/>
              </w:rPr>
            </w:pPr>
            <w:r w:rsidRPr="003F2928">
              <w:rPr>
                <w:rFonts w:eastAsiaTheme="minorHAnsi"/>
                <w:sz w:val="18"/>
                <w:szCs w:val="18"/>
              </w:rPr>
              <w:t>Filtering Facepiece or Half Mask</w:t>
            </w:r>
          </w:p>
        </w:tc>
      </w:tr>
      <w:tr w:rsidR="005611D6" w:rsidRPr="003F2928" w:rsidTr="005611D6">
        <w:trPr>
          <w:trHeight w:val="1313"/>
        </w:trPr>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2b</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Handheld power saws (any blade diameter) when used indoors or in an enclosed area</w:t>
            </w:r>
          </w:p>
        </w:tc>
        <w:tc>
          <w:tcPr>
            <w:tcW w:w="4050" w:type="dxa"/>
            <w:vAlign w:val="center"/>
          </w:tcPr>
          <w:p w:rsidR="005611D6" w:rsidRPr="003F2928" w:rsidRDefault="005611D6" w:rsidP="005611D6">
            <w:pPr>
              <w:numPr>
                <w:ilvl w:val="0"/>
                <w:numId w:val="23"/>
              </w:numPr>
              <w:contextualSpacing/>
              <w:rPr>
                <w:rFonts w:eastAsiaTheme="minorHAnsi"/>
                <w:sz w:val="18"/>
                <w:szCs w:val="18"/>
              </w:rPr>
            </w:pPr>
            <w:r w:rsidRPr="003F2928">
              <w:rPr>
                <w:rFonts w:eastAsiaTheme="minorHAnsi"/>
                <w:sz w:val="18"/>
                <w:szCs w:val="18"/>
              </w:rPr>
              <w:t>Use saw equipped with integrated water delivery system that continuously feeds water to the blade.</w:t>
            </w:r>
          </w:p>
          <w:p w:rsidR="005611D6" w:rsidRPr="003F2928" w:rsidRDefault="005611D6" w:rsidP="005611D6">
            <w:pPr>
              <w:numPr>
                <w:ilvl w:val="0"/>
                <w:numId w:val="23"/>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r>
      <w:tr w:rsidR="005611D6" w:rsidRPr="003F2928" w:rsidTr="005611D6">
        <w:tc>
          <w:tcPr>
            <w:tcW w:w="734" w:type="dxa"/>
            <w:vAlign w:val="center"/>
          </w:tcPr>
          <w:p w:rsidR="005611D6" w:rsidRPr="003F2928" w:rsidRDefault="005611D6" w:rsidP="005611D6">
            <w:pPr>
              <w:jc w:val="center"/>
              <w:rPr>
                <w:rFonts w:eastAsiaTheme="minorHAnsi"/>
                <w:b/>
                <w:sz w:val="20"/>
                <w:szCs w:val="20"/>
              </w:rPr>
            </w:pPr>
            <w:r w:rsidRPr="003F2928">
              <w:rPr>
                <w:rFonts w:eastAsiaTheme="minorHAnsi"/>
                <w:b/>
                <w:sz w:val="20"/>
                <w:szCs w:val="20"/>
              </w:rPr>
              <w:t>3</w:t>
            </w:r>
          </w:p>
        </w:tc>
        <w:tc>
          <w:tcPr>
            <w:tcW w:w="1961" w:type="dxa"/>
            <w:vAlign w:val="center"/>
          </w:tcPr>
          <w:p w:rsidR="005611D6" w:rsidRPr="003F2928" w:rsidRDefault="005611D6" w:rsidP="005611D6">
            <w:pPr>
              <w:rPr>
                <w:rFonts w:eastAsiaTheme="minorHAnsi"/>
                <w:sz w:val="20"/>
                <w:szCs w:val="20"/>
              </w:rPr>
            </w:pPr>
            <w:r w:rsidRPr="003F2928">
              <w:rPr>
                <w:rFonts w:eastAsiaTheme="minorHAnsi"/>
                <w:sz w:val="20"/>
                <w:szCs w:val="20"/>
              </w:rPr>
              <w:t>Handheld power saws for cutting fiber-cement board (with blade diameter of 8 inches or less) for tasks performed outdoors only</w:t>
            </w:r>
          </w:p>
        </w:tc>
        <w:tc>
          <w:tcPr>
            <w:tcW w:w="4050" w:type="dxa"/>
          </w:tcPr>
          <w:p w:rsidR="005611D6" w:rsidRPr="003F2928" w:rsidRDefault="005611D6" w:rsidP="005611D6">
            <w:pPr>
              <w:numPr>
                <w:ilvl w:val="0"/>
                <w:numId w:val="21"/>
              </w:numPr>
              <w:contextualSpacing/>
              <w:rPr>
                <w:rFonts w:eastAsiaTheme="minorHAnsi"/>
                <w:sz w:val="18"/>
                <w:szCs w:val="18"/>
              </w:rPr>
            </w:pPr>
            <w:r w:rsidRPr="003F2928">
              <w:rPr>
                <w:rFonts w:eastAsiaTheme="minorHAnsi"/>
                <w:sz w:val="18"/>
                <w:szCs w:val="18"/>
              </w:rPr>
              <w:t>Use saw equipped with commercially available dust collection system.</w:t>
            </w:r>
          </w:p>
          <w:p w:rsidR="005611D6" w:rsidRPr="003F2928" w:rsidRDefault="005611D6" w:rsidP="005611D6">
            <w:pPr>
              <w:numPr>
                <w:ilvl w:val="0"/>
                <w:numId w:val="21"/>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5611D6" w:rsidRPr="003F2928" w:rsidRDefault="005611D6" w:rsidP="005611D6">
            <w:pPr>
              <w:numPr>
                <w:ilvl w:val="0"/>
                <w:numId w:val="21"/>
              </w:numPr>
              <w:contextualSpacing/>
              <w:rPr>
                <w:rFonts w:eastAsiaTheme="minorHAnsi"/>
                <w:sz w:val="18"/>
                <w:szCs w:val="18"/>
              </w:rPr>
            </w:pPr>
            <w:r w:rsidRPr="003F2928">
              <w:rPr>
                <w:rFonts w:eastAsiaTheme="minorHAnsi"/>
                <w:sz w:val="18"/>
                <w:szCs w:val="18"/>
              </w:rPr>
              <w:t>Dust collector must provide the air flow recommended by the tool manufacturer, or greater, and have a filter with 99% or greater efficiency.</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4a</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Walk-behind saws</w:t>
            </w:r>
            <w:r w:rsidRPr="003F2928">
              <w:rPr>
                <w:rFonts w:eastAsiaTheme="minorHAnsi"/>
                <w:sz w:val="22"/>
                <w:szCs w:val="22"/>
              </w:rPr>
              <w:t xml:space="preserve"> </w:t>
            </w:r>
            <w:r w:rsidRPr="003F2928">
              <w:rPr>
                <w:rFonts w:eastAsiaTheme="minorHAnsi"/>
                <w:sz w:val="18"/>
                <w:szCs w:val="18"/>
              </w:rPr>
              <w:t>when used outdoors</w:t>
            </w:r>
          </w:p>
        </w:tc>
        <w:tc>
          <w:tcPr>
            <w:tcW w:w="4050" w:type="dxa"/>
            <w:vAlign w:val="center"/>
          </w:tcPr>
          <w:p w:rsidR="005611D6" w:rsidRPr="003F2928" w:rsidRDefault="005611D6" w:rsidP="005611D6">
            <w:pPr>
              <w:numPr>
                <w:ilvl w:val="0"/>
                <w:numId w:val="25"/>
              </w:numPr>
              <w:contextualSpacing/>
              <w:rPr>
                <w:rFonts w:eastAsiaTheme="minorHAnsi"/>
                <w:sz w:val="18"/>
                <w:szCs w:val="18"/>
              </w:rPr>
            </w:pPr>
            <w:r w:rsidRPr="003F2928">
              <w:rPr>
                <w:rFonts w:eastAsiaTheme="minorHAnsi"/>
                <w:sz w:val="18"/>
                <w:szCs w:val="18"/>
              </w:rPr>
              <w:t>Use saw equipped with integrated water delivery system that continuously feeds water to the blade.</w:t>
            </w:r>
          </w:p>
          <w:p w:rsidR="005611D6" w:rsidRPr="003F2928" w:rsidRDefault="005611D6" w:rsidP="005611D6">
            <w:pPr>
              <w:numPr>
                <w:ilvl w:val="0"/>
                <w:numId w:val="25"/>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4b</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Walk-behind saws when used indoors or in an enclosed area</w:t>
            </w:r>
          </w:p>
        </w:tc>
        <w:tc>
          <w:tcPr>
            <w:tcW w:w="4050" w:type="dxa"/>
            <w:vAlign w:val="center"/>
          </w:tcPr>
          <w:p w:rsidR="005611D6" w:rsidRPr="003F2928" w:rsidRDefault="005611D6" w:rsidP="005611D6">
            <w:pPr>
              <w:numPr>
                <w:ilvl w:val="0"/>
                <w:numId w:val="25"/>
              </w:numPr>
              <w:contextualSpacing/>
              <w:rPr>
                <w:rFonts w:eastAsiaTheme="minorHAnsi"/>
                <w:sz w:val="18"/>
                <w:szCs w:val="18"/>
              </w:rPr>
            </w:pPr>
            <w:r w:rsidRPr="003F2928">
              <w:rPr>
                <w:rFonts w:eastAsiaTheme="minorHAnsi"/>
                <w:sz w:val="18"/>
                <w:szCs w:val="18"/>
              </w:rPr>
              <w:t>Use saw equipped with integrated water delivery system that continuously feeds water to the blade.</w:t>
            </w:r>
          </w:p>
          <w:p w:rsidR="005611D6" w:rsidRPr="003F2928" w:rsidRDefault="005611D6" w:rsidP="005611D6">
            <w:pPr>
              <w:numPr>
                <w:ilvl w:val="0"/>
                <w:numId w:val="25"/>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5</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Drivable saws for tasks performed outdoors only</w:t>
            </w:r>
          </w:p>
        </w:tc>
        <w:tc>
          <w:tcPr>
            <w:tcW w:w="4050" w:type="dxa"/>
            <w:vAlign w:val="center"/>
          </w:tcPr>
          <w:p w:rsidR="005611D6" w:rsidRPr="003F2928" w:rsidRDefault="005611D6" w:rsidP="005611D6">
            <w:pPr>
              <w:numPr>
                <w:ilvl w:val="0"/>
                <w:numId w:val="26"/>
              </w:numPr>
              <w:contextualSpacing/>
              <w:rPr>
                <w:rFonts w:eastAsiaTheme="minorHAnsi"/>
                <w:sz w:val="18"/>
                <w:szCs w:val="18"/>
              </w:rPr>
            </w:pPr>
            <w:r w:rsidRPr="003F2928">
              <w:rPr>
                <w:rFonts w:eastAsiaTheme="minorHAnsi"/>
                <w:sz w:val="18"/>
                <w:szCs w:val="18"/>
              </w:rPr>
              <w:t>Use saw equipped with integrated water delivery system that continuously feeds water to the blade.</w:t>
            </w:r>
          </w:p>
          <w:p w:rsidR="005611D6" w:rsidRPr="003F2928" w:rsidRDefault="005611D6" w:rsidP="005611D6">
            <w:pPr>
              <w:numPr>
                <w:ilvl w:val="0"/>
                <w:numId w:val="26"/>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6</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Rig-mounted core saws or drills</w:t>
            </w:r>
          </w:p>
        </w:tc>
        <w:tc>
          <w:tcPr>
            <w:tcW w:w="4050" w:type="dxa"/>
            <w:vAlign w:val="center"/>
          </w:tcPr>
          <w:p w:rsidR="005611D6" w:rsidRPr="003F2928" w:rsidRDefault="005611D6" w:rsidP="005611D6">
            <w:pPr>
              <w:numPr>
                <w:ilvl w:val="0"/>
                <w:numId w:val="27"/>
              </w:numPr>
              <w:contextualSpacing/>
              <w:rPr>
                <w:rFonts w:eastAsiaTheme="minorHAnsi"/>
                <w:sz w:val="18"/>
                <w:szCs w:val="18"/>
              </w:rPr>
            </w:pPr>
            <w:r w:rsidRPr="003F2928">
              <w:rPr>
                <w:rFonts w:eastAsiaTheme="minorHAnsi"/>
                <w:sz w:val="18"/>
                <w:szCs w:val="18"/>
              </w:rPr>
              <w:t>Use tool equipped with integrated water delivery system that supplies water to cutting surface.</w:t>
            </w:r>
          </w:p>
          <w:p w:rsidR="005611D6" w:rsidRPr="003F2928" w:rsidRDefault="005611D6" w:rsidP="005611D6">
            <w:pPr>
              <w:numPr>
                <w:ilvl w:val="0"/>
                <w:numId w:val="27"/>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lastRenderedPageBreak/>
              <w:t>7</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Handheld and stand-mounted drills (including impact and rotary hammer drills)</w:t>
            </w:r>
          </w:p>
        </w:tc>
        <w:tc>
          <w:tcPr>
            <w:tcW w:w="4050" w:type="dxa"/>
          </w:tcPr>
          <w:p w:rsidR="005611D6" w:rsidRPr="003F2928" w:rsidRDefault="005611D6" w:rsidP="005611D6">
            <w:pPr>
              <w:numPr>
                <w:ilvl w:val="0"/>
                <w:numId w:val="28"/>
              </w:numPr>
              <w:contextualSpacing/>
              <w:rPr>
                <w:rFonts w:eastAsiaTheme="minorHAnsi"/>
                <w:sz w:val="18"/>
                <w:szCs w:val="18"/>
              </w:rPr>
            </w:pPr>
            <w:r w:rsidRPr="003F2928">
              <w:rPr>
                <w:rFonts w:eastAsiaTheme="minorHAnsi"/>
                <w:sz w:val="18"/>
                <w:szCs w:val="18"/>
              </w:rPr>
              <w:t>Use drill equipped with commercially available shroud or cowling with dust collection system.</w:t>
            </w:r>
          </w:p>
          <w:p w:rsidR="005611D6" w:rsidRPr="003F2928" w:rsidRDefault="005611D6" w:rsidP="005611D6">
            <w:pPr>
              <w:numPr>
                <w:ilvl w:val="0"/>
                <w:numId w:val="28"/>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5611D6" w:rsidRPr="003F2928" w:rsidRDefault="005611D6" w:rsidP="005611D6">
            <w:pPr>
              <w:numPr>
                <w:ilvl w:val="0"/>
                <w:numId w:val="28"/>
              </w:numPr>
              <w:contextualSpacing/>
              <w:rPr>
                <w:rFonts w:eastAsiaTheme="minorHAnsi"/>
                <w:sz w:val="18"/>
                <w:szCs w:val="18"/>
              </w:rPr>
            </w:pPr>
            <w:r w:rsidRPr="003F2928">
              <w:rPr>
                <w:rFonts w:eastAsiaTheme="minorHAnsi"/>
                <w:sz w:val="18"/>
                <w:szCs w:val="18"/>
              </w:rPr>
              <w:t>Dust collector must provide the air flow recommended by the tool manufacturer, or greater, and have a filter with 99% or greater efficiency and a filter-cleaning mechanism.</w:t>
            </w:r>
          </w:p>
          <w:p w:rsidR="005611D6" w:rsidRPr="003F2928" w:rsidRDefault="005611D6" w:rsidP="005611D6">
            <w:pPr>
              <w:numPr>
                <w:ilvl w:val="0"/>
                <w:numId w:val="28"/>
              </w:numPr>
              <w:contextualSpacing/>
              <w:rPr>
                <w:rFonts w:eastAsiaTheme="minorHAnsi"/>
                <w:sz w:val="18"/>
                <w:szCs w:val="18"/>
              </w:rPr>
            </w:pPr>
            <w:r w:rsidRPr="003F2928">
              <w:rPr>
                <w:rFonts w:eastAsiaTheme="minorHAnsi"/>
                <w:sz w:val="18"/>
                <w:szCs w:val="18"/>
              </w:rPr>
              <w:t>Use a HEPA-filtered vacuum when cleaning holes.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8</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Dowel drilling rigs for concrete</w:t>
            </w:r>
            <w:r w:rsidRPr="003F2928">
              <w:rPr>
                <w:rFonts w:eastAsiaTheme="minorHAnsi"/>
                <w:sz w:val="22"/>
                <w:szCs w:val="22"/>
              </w:rPr>
              <w:t xml:space="preserve"> </w:t>
            </w:r>
            <w:r w:rsidRPr="003F2928">
              <w:rPr>
                <w:rFonts w:eastAsiaTheme="minorHAnsi"/>
                <w:sz w:val="18"/>
                <w:szCs w:val="18"/>
              </w:rPr>
              <w:t>for tasks performed outdoors only</w:t>
            </w:r>
          </w:p>
        </w:tc>
        <w:tc>
          <w:tcPr>
            <w:tcW w:w="4050" w:type="dxa"/>
          </w:tcPr>
          <w:p w:rsidR="005611D6" w:rsidRPr="003F2928" w:rsidRDefault="005611D6" w:rsidP="005611D6">
            <w:pPr>
              <w:numPr>
                <w:ilvl w:val="0"/>
                <w:numId w:val="29"/>
              </w:numPr>
              <w:contextualSpacing/>
              <w:rPr>
                <w:rFonts w:eastAsiaTheme="minorHAnsi"/>
                <w:sz w:val="18"/>
                <w:szCs w:val="18"/>
              </w:rPr>
            </w:pPr>
            <w:r w:rsidRPr="003F2928">
              <w:rPr>
                <w:rFonts w:eastAsiaTheme="minorHAnsi"/>
                <w:sz w:val="18"/>
                <w:szCs w:val="18"/>
              </w:rPr>
              <w:t>Use shroud around drill bit with a dust collection system.</w:t>
            </w:r>
          </w:p>
          <w:p w:rsidR="005611D6" w:rsidRPr="003F2928" w:rsidRDefault="005611D6" w:rsidP="005611D6">
            <w:pPr>
              <w:numPr>
                <w:ilvl w:val="0"/>
                <w:numId w:val="29"/>
              </w:numPr>
              <w:contextualSpacing/>
              <w:rPr>
                <w:rFonts w:eastAsiaTheme="minorHAnsi"/>
                <w:sz w:val="18"/>
                <w:szCs w:val="18"/>
              </w:rPr>
            </w:pPr>
            <w:r w:rsidRPr="003F2928">
              <w:rPr>
                <w:rFonts w:eastAsiaTheme="minorHAnsi"/>
                <w:sz w:val="18"/>
                <w:szCs w:val="18"/>
              </w:rPr>
              <w:t>Dust collector must have a filter with 99% or greater efficiency and a filter cleaning mechanism.</w:t>
            </w:r>
          </w:p>
          <w:p w:rsidR="005611D6" w:rsidRPr="003F2928" w:rsidRDefault="005611D6" w:rsidP="005611D6">
            <w:pPr>
              <w:numPr>
                <w:ilvl w:val="0"/>
                <w:numId w:val="29"/>
              </w:numPr>
              <w:contextualSpacing/>
              <w:rPr>
                <w:rFonts w:eastAsiaTheme="minorHAnsi"/>
                <w:sz w:val="18"/>
                <w:szCs w:val="18"/>
              </w:rPr>
            </w:pPr>
            <w:r w:rsidRPr="003F2928">
              <w:rPr>
                <w:rFonts w:eastAsiaTheme="minorHAnsi"/>
                <w:sz w:val="18"/>
                <w:szCs w:val="18"/>
              </w:rPr>
              <w:t>Use a HEPA-filtered vacuum when cleaning holes.</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9a</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Vehicle-mounted drilling rigs for rock and concrete</w:t>
            </w:r>
          </w:p>
        </w:tc>
        <w:tc>
          <w:tcPr>
            <w:tcW w:w="4050" w:type="dxa"/>
          </w:tcPr>
          <w:p w:rsidR="005611D6" w:rsidRPr="003F2928" w:rsidRDefault="005611D6" w:rsidP="005611D6">
            <w:pPr>
              <w:numPr>
                <w:ilvl w:val="0"/>
                <w:numId w:val="30"/>
              </w:numPr>
              <w:contextualSpacing/>
              <w:rPr>
                <w:rFonts w:eastAsiaTheme="minorHAnsi"/>
                <w:sz w:val="18"/>
                <w:szCs w:val="18"/>
              </w:rPr>
            </w:pPr>
            <w:r w:rsidRPr="003F2928">
              <w:rPr>
                <w:rFonts w:eastAsiaTheme="minorHAnsi"/>
                <w:sz w:val="18"/>
                <w:szCs w:val="18"/>
              </w:rPr>
              <w:t>Use dust collection system with close capture hood or shroud around drill bit with a low-flow water spray to wet the dust at the discharge point from the dust collector.</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9b</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Vehicle-mounted drilling rigs for rock and concrete</w:t>
            </w:r>
          </w:p>
        </w:tc>
        <w:tc>
          <w:tcPr>
            <w:tcW w:w="4050" w:type="dxa"/>
          </w:tcPr>
          <w:p w:rsidR="005611D6" w:rsidRPr="003F2928" w:rsidRDefault="005611D6" w:rsidP="005611D6">
            <w:pPr>
              <w:numPr>
                <w:ilvl w:val="0"/>
                <w:numId w:val="30"/>
              </w:numPr>
              <w:contextualSpacing/>
              <w:rPr>
                <w:rFonts w:eastAsiaTheme="minorHAnsi"/>
                <w:sz w:val="18"/>
                <w:szCs w:val="18"/>
              </w:rPr>
            </w:pPr>
            <w:r w:rsidRPr="003F2928">
              <w:rPr>
                <w:rFonts w:eastAsiaTheme="minorHAnsi"/>
                <w:sz w:val="18"/>
                <w:szCs w:val="18"/>
              </w:rPr>
              <w:t>Operate from within an enclosed cab and use water for dust suppression on drill bit.</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r>
      <w:tr w:rsidR="005611D6" w:rsidRPr="003F2928" w:rsidTr="005611D6">
        <w:tc>
          <w:tcPr>
            <w:tcW w:w="734" w:type="dxa"/>
            <w:vAlign w:val="center"/>
          </w:tcPr>
          <w:p w:rsidR="005611D6" w:rsidRPr="003F2928" w:rsidRDefault="005611D6" w:rsidP="005611D6">
            <w:pPr>
              <w:jc w:val="center"/>
              <w:rPr>
                <w:rFonts w:eastAsiaTheme="minorHAnsi"/>
                <w:b/>
                <w:sz w:val="18"/>
                <w:szCs w:val="18"/>
              </w:rPr>
            </w:pPr>
            <w:r w:rsidRPr="003F2928">
              <w:rPr>
                <w:rFonts w:eastAsiaTheme="minorHAnsi"/>
                <w:b/>
                <w:sz w:val="18"/>
                <w:szCs w:val="18"/>
              </w:rPr>
              <w:t>10a</w:t>
            </w:r>
          </w:p>
        </w:tc>
        <w:tc>
          <w:tcPr>
            <w:tcW w:w="1961" w:type="dxa"/>
            <w:vAlign w:val="center"/>
          </w:tcPr>
          <w:p w:rsidR="005611D6" w:rsidRPr="003F2928" w:rsidRDefault="005611D6" w:rsidP="005611D6">
            <w:pPr>
              <w:rPr>
                <w:rFonts w:eastAsiaTheme="minorHAnsi"/>
                <w:sz w:val="18"/>
                <w:szCs w:val="18"/>
              </w:rPr>
            </w:pPr>
            <w:r w:rsidRPr="003F2928">
              <w:rPr>
                <w:rFonts w:eastAsiaTheme="minorHAnsi"/>
                <w:sz w:val="18"/>
                <w:szCs w:val="18"/>
              </w:rPr>
              <w:t>Jackhammers and handheld powered chipping tools</w:t>
            </w:r>
            <w:r w:rsidRPr="003F2928">
              <w:rPr>
                <w:rFonts w:eastAsiaTheme="minorHAnsi"/>
                <w:sz w:val="22"/>
                <w:szCs w:val="22"/>
              </w:rPr>
              <w:t xml:space="preserve"> </w:t>
            </w:r>
            <w:r w:rsidRPr="003F2928">
              <w:rPr>
                <w:rFonts w:eastAsiaTheme="minorHAnsi"/>
                <w:sz w:val="18"/>
                <w:szCs w:val="18"/>
              </w:rPr>
              <w:t>when used outdoors</w:t>
            </w:r>
          </w:p>
        </w:tc>
        <w:tc>
          <w:tcPr>
            <w:tcW w:w="4050" w:type="dxa"/>
          </w:tcPr>
          <w:p w:rsidR="005611D6" w:rsidRPr="003F2928" w:rsidRDefault="005611D6" w:rsidP="005611D6">
            <w:pPr>
              <w:numPr>
                <w:ilvl w:val="0"/>
                <w:numId w:val="30"/>
              </w:numPr>
              <w:contextualSpacing/>
              <w:rPr>
                <w:rFonts w:eastAsiaTheme="minorHAnsi"/>
                <w:sz w:val="18"/>
                <w:szCs w:val="18"/>
              </w:rPr>
            </w:pPr>
            <w:r w:rsidRPr="003F2928">
              <w:rPr>
                <w:rFonts w:eastAsiaTheme="minorHAnsi"/>
                <w:sz w:val="18"/>
                <w:szCs w:val="18"/>
              </w:rPr>
              <w:t>Use tool with water delivery system that supplies a continuous stream or spray of water at the point of impact.</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None</w:t>
            </w:r>
          </w:p>
        </w:tc>
        <w:tc>
          <w:tcPr>
            <w:tcW w:w="1350" w:type="dxa"/>
            <w:vAlign w:val="center"/>
          </w:tcPr>
          <w:p w:rsidR="005611D6" w:rsidRPr="003F2928" w:rsidRDefault="005611D6" w:rsidP="005611D6">
            <w:pPr>
              <w:jc w:val="center"/>
              <w:rPr>
                <w:rFonts w:eastAsiaTheme="minorHAnsi"/>
                <w:sz w:val="18"/>
                <w:szCs w:val="18"/>
              </w:rPr>
            </w:pPr>
            <w:r w:rsidRPr="003F2928">
              <w:rPr>
                <w:rFonts w:eastAsiaTheme="minorHAnsi"/>
                <w:sz w:val="18"/>
                <w:szCs w:val="18"/>
              </w:rPr>
              <w:t>N95 (or Greater Efficiency) Filtering Facepiece or Half Mask</w:t>
            </w:r>
          </w:p>
        </w:tc>
      </w:tr>
      <w:tr w:rsidR="007A0F27" w:rsidRPr="003F2928" w:rsidTr="005812B8">
        <w:trPr>
          <w:trHeight w:val="2087"/>
        </w:trPr>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10b</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Jackhammers and handheld powered chipping tools when used indoors or in an enclosed area</w:t>
            </w:r>
          </w:p>
        </w:tc>
        <w:tc>
          <w:tcPr>
            <w:tcW w:w="4050" w:type="dxa"/>
          </w:tcPr>
          <w:p w:rsidR="007A0F27" w:rsidRDefault="007A0F27" w:rsidP="007A0F27">
            <w:pPr>
              <w:ind w:left="360"/>
              <w:contextualSpacing/>
              <w:rPr>
                <w:rFonts w:eastAsiaTheme="minorHAnsi"/>
                <w:sz w:val="18"/>
                <w:szCs w:val="18"/>
              </w:rPr>
            </w:pPr>
          </w:p>
          <w:p w:rsidR="007A0F27" w:rsidRDefault="007A0F27" w:rsidP="007A0F27">
            <w:pPr>
              <w:ind w:left="360"/>
              <w:contextualSpacing/>
              <w:rPr>
                <w:rFonts w:eastAsiaTheme="minorHAnsi"/>
                <w:sz w:val="18"/>
                <w:szCs w:val="18"/>
              </w:rPr>
            </w:pPr>
          </w:p>
          <w:p w:rsidR="007A0F27" w:rsidRPr="007A0F27" w:rsidRDefault="007A0F27" w:rsidP="007A0F27">
            <w:pPr>
              <w:ind w:left="360"/>
              <w:contextualSpacing/>
              <w:rPr>
                <w:rFonts w:eastAsiaTheme="minorHAnsi"/>
                <w:sz w:val="18"/>
                <w:szCs w:val="18"/>
              </w:rPr>
            </w:pPr>
          </w:p>
          <w:p w:rsidR="007A0F27" w:rsidRPr="003F2928" w:rsidRDefault="007A0F27" w:rsidP="007A0F27">
            <w:pPr>
              <w:numPr>
                <w:ilvl w:val="0"/>
                <w:numId w:val="30"/>
              </w:numPr>
              <w:contextualSpacing/>
              <w:rPr>
                <w:rFonts w:eastAsiaTheme="minorHAnsi"/>
                <w:sz w:val="18"/>
                <w:szCs w:val="18"/>
              </w:rPr>
            </w:pPr>
            <w:r w:rsidRPr="003F2928">
              <w:rPr>
                <w:rFonts w:eastAsiaTheme="minorHAnsi"/>
                <w:sz w:val="18"/>
                <w:szCs w:val="18"/>
              </w:rPr>
              <w:t>Use tool with water delivery system that supplies a continuous stream or spray of water at the point of impact.</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N95 (or Greater Efficiency) Filtering Facepiece or Half Mask</w:t>
            </w:r>
          </w:p>
        </w:tc>
        <w:tc>
          <w:tcPr>
            <w:tcW w:w="1350" w:type="dxa"/>
            <w:vAlign w:val="center"/>
          </w:tcPr>
          <w:p w:rsidR="007A0F27" w:rsidRPr="003F2928" w:rsidRDefault="007A0F27" w:rsidP="007A0F27">
            <w:pPr>
              <w:jc w:val="center"/>
              <w:rPr>
                <w:rFonts w:eastAsiaTheme="minorHAnsi"/>
                <w:sz w:val="18"/>
                <w:szCs w:val="18"/>
              </w:rPr>
            </w:pPr>
          </w:p>
          <w:p w:rsidR="007A0F27" w:rsidRPr="003F2928" w:rsidRDefault="007A0F27" w:rsidP="007A0F27">
            <w:pPr>
              <w:jc w:val="center"/>
              <w:rPr>
                <w:rFonts w:eastAsiaTheme="minorHAnsi"/>
                <w:sz w:val="18"/>
                <w:szCs w:val="18"/>
              </w:rPr>
            </w:pPr>
          </w:p>
          <w:p w:rsidR="007A0F27" w:rsidRPr="003F2928" w:rsidRDefault="007A0F27" w:rsidP="007A0F27">
            <w:pPr>
              <w:jc w:val="center"/>
              <w:rPr>
                <w:rFonts w:eastAsiaTheme="minorHAnsi"/>
                <w:sz w:val="18"/>
                <w:szCs w:val="18"/>
              </w:rPr>
            </w:pPr>
          </w:p>
          <w:p w:rsidR="007A0F27" w:rsidRPr="003F2928" w:rsidRDefault="007A0F27" w:rsidP="007A0F27">
            <w:pPr>
              <w:jc w:val="center"/>
              <w:rPr>
                <w:rFonts w:eastAsiaTheme="minorHAnsi"/>
                <w:sz w:val="18"/>
                <w:szCs w:val="18"/>
              </w:rPr>
            </w:pPr>
            <w:r w:rsidRPr="003F2928">
              <w:rPr>
                <w:rFonts w:eastAsiaTheme="minorHAnsi"/>
                <w:sz w:val="18"/>
                <w:szCs w:val="18"/>
              </w:rPr>
              <w:t>N95 (or Greater Efficiency) Filtering Facepiece or Half Mask</w:t>
            </w:r>
          </w:p>
          <w:p w:rsidR="007A0F27" w:rsidRPr="003F2928" w:rsidRDefault="007A0F27" w:rsidP="007A0F27">
            <w:pPr>
              <w:rPr>
                <w:rFonts w:eastAsiaTheme="minorHAnsi"/>
                <w:sz w:val="18"/>
                <w:szCs w:val="18"/>
              </w:rPr>
            </w:pPr>
          </w:p>
          <w:p w:rsidR="007A0F27" w:rsidRPr="003F2928" w:rsidRDefault="007A0F27" w:rsidP="007A0F27">
            <w:pPr>
              <w:jc w:val="center"/>
              <w:rPr>
                <w:rFonts w:eastAsiaTheme="minorHAnsi"/>
                <w:sz w:val="18"/>
                <w:szCs w:val="18"/>
              </w:rPr>
            </w:pP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10c</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Jackhammers and handheld powered chipping tools when used outdoors</w:t>
            </w:r>
          </w:p>
        </w:tc>
        <w:tc>
          <w:tcPr>
            <w:tcW w:w="4050" w:type="dxa"/>
          </w:tcPr>
          <w:p w:rsidR="007A0F27" w:rsidRPr="003F2928" w:rsidRDefault="007A0F27" w:rsidP="007A0F27">
            <w:pPr>
              <w:numPr>
                <w:ilvl w:val="0"/>
                <w:numId w:val="30"/>
              </w:numPr>
              <w:contextualSpacing/>
              <w:rPr>
                <w:rFonts w:eastAsiaTheme="minorHAnsi"/>
                <w:sz w:val="18"/>
                <w:szCs w:val="18"/>
              </w:rPr>
            </w:pPr>
            <w:r w:rsidRPr="003F2928">
              <w:rPr>
                <w:rFonts w:eastAsiaTheme="minorHAnsi"/>
                <w:sz w:val="18"/>
                <w:szCs w:val="18"/>
              </w:rPr>
              <w:t>Use tool equipped with commercially available shroud and dust collection system.</w:t>
            </w:r>
          </w:p>
          <w:p w:rsidR="007A0F27" w:rsidRPr="003F2928" w:rsidRDefault="007A0F27" w:rsidP="007A0F27">
            <w:pPr>
              <w:numPr>
                <w:ilvl w:val="0"/>
                <w:numId w:val="30"/>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7A0F27" w:rsidRDefault="007A0F27" w:rsidP="007A0F27">
            <w:pPr>
              <w:numPr>
                <w:ilvl w:val="0"/>
                <w:numId w:val="30"/>
              </w:numPr>
              <w:contextualSpacing/>
              <w:rPr>
                <w:rFonts w:eastAsiaTheme="minorHAnsi"/>
                <w:sz w:val="18"/>
                <w:szCs w:val="18"/>
              </w:rPr>
            </w:pPr>
            <w:r w:rsidRPr="003F2928">
              <w:rPr>
                <w:rFonts w:eastAsiaTheme="minorHAnsi"/>
                <w:sz w:val="18"/>
                <w:szCs w:val="18"/>
              </w:rPr>
              <w:t>Dust collector must provide the air flow recommended by the tool manufacturer, or greater, and have a filter with 99% or greater efficiency and a filter-cleaning mechanism.</w:t>
            </w:r>
          </w:p>
          <w:p w:rsidR="000B6E60" w:rsidRPr="003F2928" w:rsidRDefault="000B6E60" w:rsidP="000B6E60">
            <w:pPr>
              <w:ind w:left="360"/>
              <w:contextualSpacing/>
              <w:rPr>
                <w:rFonts w:eastAsiaTheme="minorHAnsi"/>
                <w:sz w:val="18"/>
                <w:szCs w:val="18"/>
              </w:rPr>
            </w:pP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0B6E60" w:rsidRDefault="007A0F27" w:rsidP="007A0F27">
            <w:pPr>
              <w:jc w:val="center"/>
              <w:rPr>
                <w:rFonts w:eastAsiaTheme="minorHAnsi"/>
                <w:sz w:val="18"/>
                <w:szCs w:val="18"/>
              </w:rPr>
            </w:pPr>
            <w:r w:rsidRPr="003F2928">
              <w:rPr>
                <w:rFonts w:eastAsiaTheme="minorHAnsi"/>
                <w:sz w:val="18"/>
                <w:szCs w:val="18"/>
              </w:rPr>
              <w:t xml:space="preserve">N95 (or Greater Efficiency) Filtering Facepiece or </w:t>
            </w:r>
          </w:p>
          <w:p w:rsidR="007A0F27" w:rsidRPr="003F2928" w:rsidRDefault="007A0F27" w:rsidP="000B6E60">
            <w:pPr>
              <w:jc w:val="center"/>
              <w:rPr>
                <w:rFonts w:eastAsiaTheme="minorHAnsi"/>
                <w:sz w:val="18"/>
                <w:szCs w:val="18"/>
              </w:rPr>
            </w:pPr>
            <w:r w:rsidRPr="003F2928">
              <w:rPr>
                <w:rFonts w:eastAsiaTheme="minorHAnsi"/>
                <w:sz w:val="18"/>
                <w:szCs w:val="18"/>
              </w:rPr>
              <w:t>Half Mask</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10d</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 xml:space="preserve">Jackhammers and handheld powered chipping tools when </w:t>
            </w:r>
            <w:r w:rsidRPr="003F2928">
              <w:rPr>
                <w:rFonts w:eastAsiaTheme="minorHAnsi"/>
                <w:sz w:val="18"/>
                <w:szCs w:val="18"/>
              </w:rPr>
              <w:lastRenderedPageBreak/>
              <w:t>used indoors or in an enclosed area</w:t>
            </w:r>
          </w:p>
        </w:tc>
        <w:tc>
          <w:tcPr>
            <w:tcW w:w="4050" w:type="dxa"/>
          </w:tcPr>
          <w:p w:rsidR="007A0F27" w:rsidRPr="003F2928" w:rsidRDefault="007A0F27" w:rsidP="007A0F27">
            <w:pPr>
              <w:numPr>
                <w:ilvl w:val="0"/>
                <w:numId w:val="30"/>
              </w:numPr>
              <w:contextualSpacing/>
              <w:rPr>
                <w:rFonts w:eastAsiaTheme="minorHAnsi"/>
                <w:sz w:val="18"/>
                <w:szCs w:val="18"/>
              </w:rPr>
            </w:pPr>
            <w:r w:rsidRPr="003F2928">
              <w:rPr>
                <w:rFonts w:eastAsiaTheme="minorHAnsi"/>
                <w:sz w:val="18"/>
                <w:szCs w:val="18"/>
              </w:rPr>
              <w:lastRenderedPageBreak/>
              <w:t>Use tool equipped with commercially available shroud and dust collection system.</w:t>
            </w:r>
          </w:p>
          <w:p w:rsidR="007A0F27" w:rsidRPr="003F2928" w:rsidRDefault="007A0F27" w:rsidP="007A0F27">
            <w:pPr>
              <w:numPr>
                <w:ilvl w:val="0"/>
                <w:numId w:val="30"/>
              </w:numPr>
              <w:contextualSpacing/>
              <w:rPr>
                <w:rFonts w:eastAsiaTheme="minorHAnsi"/>
                <w:sz w:val="18"/>
                <w:szCs w:val="18"/>
              </w:rPr>
            </w:pPr>
            <w:r w:rsidRPr="003F2928">
              <w:rPr>
                <w:rFonts w:eastAsiaTheme="minorHAnsi"/>
                <w:sz w:val="18"/>
                <w:szCs w:val="18"/>
              </w:rPr>
              <w:lastRenderedPageBreak/>
              <w:t>Operate and maintain tool in accordance with manufacturer's instructions to minimize dust emissions.</w:t>
            </w:r>
          </w:p>
          <w:p w:rsidR="007A0F27" w:rsidRPr="003F2928" w:rsidRDefault="007A0F27" w:rsidP="007A0F27">
            <w:pPr>
              <w:numPr>
                <w:ilvl w:val="0"/>
                <w:numId w:val="30"/>
              </w:numPr>
              <w:contextualSpacing/>
              <w:rPr>
                <w:rFonts w:eastAsiaTheme="minorHAnsi"/>
                <w:sz w:val="18"/>
                <w:szCs w:val="18"/>
              </w:rPr>
            </w:pPr>
            <w:r w:rsidRPr="003F2928">
              <w:rPr>
                <w:rFonts w:eastAsiaTheme="minorHAnsi"/>
                <w:sz w:val="18"/>
                <w:szCs w:val="18"/>
              </w:rPr>
              <w:t>Dust collector must provide the air flow recommended by the tool manufacturer, or greater, and have a filter with 99% or greater efficiency and a filter-cleaning mechanism.</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lastRenderedPageBreak/>
              <w:t xml:space="preserve">N95 (or Greater Efficiency) Filtering </w:t>
            </w:r>
            <w:r w:rsidRPr="003F2928">
              <w:rPr>
                <w:rFonts w:eastAsiaTheme="minorHAnsi"/>
                <w:sz w:val="18"/>
                <w:szCs w:val="18"/>
              </w:rPr>
              <w:lastRenderedPageBreak/>
              <w:t>Facepiece or Half Mask</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lastRenderedPageBreak/>
              <w:t xml:space="preserve">N95 (or Greater Efficiency) Filtering </w:t>
            </w:r>
            <w:r w:rsidRPr="003F2928">
              <w:rPr>
                <w:rFonts w:eastAsiaTheme="minorHAnsi"/>
                <w:sz w:val="18"/>
                <w:szCs w:val="18"/>
              </w:rPr>
              <w:lastRenderedPageBreak/>
              <w:t>Facepiece or Half Mask</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lastRenderedPageBreak/>
              <w:t>11</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Handheld grinders for mortar removal (i.e., tuckpointing)</w:t>
            </w:r>
          </w:p>
        </w:tc>
        <w:tc>
          <w:tcPr>
            <w:tcW w:w="4050" w:type="dxa"/>
          </w:tcPr>
          <w:p w:rsidR="007A0F27" w:rsidRPr="003F2928" w:rsidRDefault="007A0F27" w:rsidP="007A0F27">
            <w:pPr>
              <w:numPr>
                <w:ilvl w:val="0"/>
                <w:numId w:val="31"/>
              </w:numPr>
              <w:contextualSpacing/>
              <w:rPr>
                <w:rFonts w:eastAsiaTheme="minorHAnsi"/>
                <w:sz w:val="18"/>
                <w:szCs w:val="18"/>
              </w:rPr>
            </w:pPr>
            <w:r w:rsidRPr="003F2928">
              <w:rPr>
                <w:rFonts w:eastAsiaTheme="minorHAnsi"/>
                <w:sz w:val="18"/>
                <w:szCs w:val="18"/>
              </w:rPr>
              <w:t>Use grinder equipped with commercially available shroud and dust collection system.</w:t>
            </w:r>
          </w:p>
          <w:p w:rsidR="007A0F27" w:rsidRPr="003F2928" w:rsidRDefault="007A0F27" w:rsidP="007A0F27">
            <w:pPr>
              <w:numPr>
                <w:ilvl w:val="0"/>
                <w:numId w:val="31"/>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7A0F27" w:rsidRPr="003F2928" w:rsidRDefault="007A0F27" w:rsidP="007A0F27">
            <w:pPr>
              <w:numPr>
                <w:ilvl w:val="0"/>
                <w:numId w:val="31"/>
              </w:numPr>
              <w:contextualSpacing/>
              <w:rPr>
                <w:rFonts w:eastAsiaTheme="minorHAnsi"/>
                <w:sz w:val="18"/>
                <w:szCs w:val="18"/>
              </w:rPr>
            </w:pPr>
            <w:r w:rsidRPr="003F2928">
              <w:rPr>
                <w:rFonts w:eastAsiaTheme="minorHAns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N95 (or Greater Efficiency) Filtering Facepiece or Half Mask</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Powered Air-Purifying Respirator (PAPR) with P100 Filters</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12a</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Handheld grinders for uses other than mortar removal for tasks performed outdoors only</w:t>
            </w:r>
          </w:p>
        </w:tc>
        <w:tc>
          <w:tcPr>
            <w:tcW w:w="4050" w:type="dxa"/>
          </w:tcPr>
          <w:p w:rsidR="007A0F27" w:rsidRPr="003F2928" w:rsidRDefault="007A0F27" w:rsidP="007A0F27">
            <w:pPr>
              <w:numPr>
                <w:ilvl w:val="0"/>
                <w:numId w:val="32"/>
              </w:numPr>
              <w:contextualSpacing/>
              <w:rPr>
                <w:rFonts w:eastAsiaTheme="minorHAnsi"/>
                <w:sz w:val="18"/>
                <w:szCs w:val="18"/>
              </w:rPr>
            </w:pPr>
            <w:r w:rsidRPr="003F2928">
              <w:rPr>
                <w:rFonts w:eastAsiaTheme="minorHAnsi"/>
                <w:sz w:val="18"/>
                <w:szCs w:val="18"/>
              </w:rPr>
              <w:t>Use grinder equipped with integrated water delivery system that continuously feeds water to the grinding surface.</w:t>
            </w:r>
          </w:p>
          <w:p w:rsidR="007A0F27" w:rsidRPr="003F2928" w:rsidRDefault="007A0F27" w:rsidP="007A0F27">
            <w:pPr>
              <w:numPr>
                <w:ilvl w:val="0"/>
                <w:numId w:val="32"/>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rPr>
          <w:trHeight w:val="863"/>
        </w:trPr>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12b</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Handheld grinders for uses other than mortar removal when used outdoors</w:t>
            </w:r>
          </w:p>
        </w:tc>
        <w:tc>
          <w:tcPr>
            <w:tcW w:w="4050" w:type="dxa"/>
            <w:vAlign w:val="center"/>
          </w:tcPr>
          <w:p w:rsidR="007A0F27" w:rsidRPr="003F2928" w:rsidRDefault="007A0F27" w:rsidP="007A0F27">
            <w:pPr>
              <w:rPr>
                <w:rFonts w:eastAsiaTheme="minorHAnsi"/>
                <w:sz w:val="18"/>
                <w:szCs w:val="18"/>
              </w:rPr>
            </w:pPr>
          </w:p>
          <w:p w:rsidR="007A0F27" w:rsidRPr="003F2928" w:rsidRDefault="007A0F27" w:rsidP="007A0F27">
            <w:pPr>
              <w:rPr>
                <w:rFonts w:eastAsiaTheme="minorHAnsi"/>
                <w:sz w:val="18"/>
                <w:szCs w:val="18"/>
              </w:rPr>
            </w:pPr>
          </w:p>
          <w:p w:rsidR="007A0F27" w:rsidRPr="003F2928" w:rsidRDefault="007A0F27" w:rsidP="007A0F27">
            <w:pPr>
              <w:rPr>
                <w:rFonts w:eastAsiaTheme="minorHAnsi"/>
                <w:sz w:val="18"/>
                <w:szCs w:val="18"/>
              </w:rPr>
            </w:pPr>
          </w:p>
          <w:p w:rsidR="007A0F27" w:rsidRPr="003F2928" w:rsidRDefault="007A0F27" w:rsidP="007A0F27">
            <w:pPr>
              <w:numPr>
                <w:ilvl w:val="0"/>
                <w:numId w:val="33"/>
              </w:numPr>
              <w:contextualSpacing/>
              <w:rPr>
                <w:rFonts w:eastAsiaTheme="minorHAnsi"/>
                <w:sz w:val="18"/>
                <w:szCs w:val="18"/>
              </w:rPr>
            </w:pPr>
            <w:r w:rsidRPr="003F2928">
              <w:rPr>
                <w:rFonts w:eastAsiaTheme="minorHAnsi"/>
                <w:sz w:val="18"/>
                <w:szCs w:val="18"/>
              </w:rPr>
              <w:t>Use grinder equipped with commercially available shroud and dust collection system.</w:t>
            </w:r>
          </w:p>
          <w:p w:rsidR="007A0F27" w:rsidRPr="003F2928" w:rsidRDefault="007A0F27" w:rsidP="007A0F27">
            <w:pPr>
              <w:numPr>
                <w:ilvl w:val="0"/>
                <w:numId w:val="33"/>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7A0F27" w:rsidRPr="003F2928" w:rsidRDefault="007A0F27" w:rsidP="007A0F27">
            <w:pPr>
              <w:numPr>
                <w:ilvl w:val="0"/>
                <w:numId w:val="33"/>
              </w:numPr>
              <w:contextualSpacing/>
              <w:rPr>
                <w:rFonts w:eastAsiaTheme="minorHAnsi"/>
                <w:sz w:val="18"/>
                <w:szCs w:val="18"/>
              </w:rPr>
            </w:pPr>
            <w:r w:rsidRPr="003F2928">
              <w:rPr>
                <w:rFonts w:eastAsiaTheme="minorHAnsi"/>
                <w:sz w:val="18"/>
                <w:szCs w:val="18"/>
              </w:rPr>
              <w:t>Dust collector must provide 25 cubic feet per minute (cfm) or greater of airflow per inch of wheel diameter and have a filter with 99% or greater efficiency and a cyclonic pre-separator or filter-cleaning mechanism.</w:t>
            </w:r>
          </w:p>
          <w:p w:rsidR="007A0F27" w:rsidRPr="003F2928" w:rsidRDefault="007A0F27" w:rsidP="007A0F27">
            <w:pPr>
              <w:rPr>
                <w:rFonts w:eastAsiaTheme="minorHAnsi"/>
                <w:sz w:val="18"/>
                <w:szCs w:val="18"/>
              </w:rPr>
            </w:pPr>
          </w:p>
          <w:p w:rsidR="007A0F27" w:rsidRPr="003F2928" w:rsidRDefault="007A0F27" w:rsidP="007A0F27">
            <w:pPr>
              <w:rPr>
                <w:rFonts w:eastAsiaTheme="minorHAnsi"/>
                <w:sz w:val="18"/>
                <w:szCs w:val="18"/>
              </w:rPr>
            </w:pP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12c</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Handheld grinders for uses other than mortar removal when used indoors or in an enclosed area</w:t>
            </w:r>
          </w:p>
        </w:tc>
        <w:tc>
          <w:tcPr>
            <w:tcW w:w="4050" w:type="dxa"/>
          </w:tcPr>
          <w:p w:rsidR="007A0F27" w:rsidRPr="003F2928" w:rsidRDefault="007A0F27" w:rsidP="007A0F27">
            <w:pPr>
              <w:numPr>
                <w:ilvl w:val="0"/>
                <w:numId w:val="33"/>
              </w:numPr>
              <w:contextualSpacing/>
              <w:rPr>
                <w:rFonts w:eastAsiaTheme="minorHAnsi"/>
                <w:sz w:val="18"/>
                <w:szCs w:val="18"/>
              </w:rPr>
            </w:pPr>
            <w:r w:rsidRPr="003F2928">
              <w:rPr>
                <w:rFonts w:eastAsiaTheme="minorHAnsi"/>
                <w:sz w:val="18"/>
                <w:szCs w:val="18"/>
              </w:rPr>
              <w:t>Use grinder equipped with commercially available shroud and dust collection system.</w:t>
            </w:r>
          </w:p>
          <w:p w:rsidR="007A0F27" w:rsidRPr="003F2928" w:rsidRDefault="007A0F27" w:rsidP="007A0F27">
            <w:pPr>
              <w:numPr>
                <w:ilvl w:val="0"/>
                <w:numId w:val="33"/>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7A0F27" w:rsidRPr="003F2928" w:rsidRDefault="007A0F27" w:rsidP="007A0F27">
            <w:pPr>
              <w:numPr>
                <w:ilvl w:val="0"/>
                <w:numId w:val="33"/>
              </w:numPr>
              <w:contextualSpacing/>
              <w:rPr>
                <w:rFonts w:eastAsiaTheme="minorHAnsi"/>
                <w:sz w:val="18"/>
                <w:szCs w:val="18"/>
              </w:rPr>
            </w:pPr>
            <w:r w:rsidRPr="003F2928">
              <w:rPr>
                <w:rFonts w:eastAsiaTheme="minorHAns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N95 (or Greater Efficiency) Filtering Facepiece or Half Mask</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13a</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Walk-behind milling machines and floor grinders</w:t>
            </w:r>
          </w:p>
        </w:tc>
        <w:tc>
          <w:tcPr>
            <w:tcW w:w="4050" w:type="dxa"/>
          </w:tcPr>
          <w:p w:rsidR="007A0F27" w:rsidRPr="003F2928" w:rsidRDefault="007A0F27" w:rsidP="007A0F27">
            <w:pPr>
              <w:numPr>
                <w:ilvl w:val="0"/>
                <w:numId w:val="35"/>
              </w:numPr>
              <w:contextualSpacing/>
              <w:rPr>
                <w:rFonts w:eastAsiaTheme="minorHAnsi"/>
                <w:sz w:val="18"/>
                <w:szCs w:val="18"/>
              </w:rPr>
            </w:pPr>
            <w:r w:rsidRPr="003F2928">
              <w:rPr>
                <w:rFonts w:eastAsiaTheme="minorHAnsi"/>
                <w:sz w:val="18"/>
                <w:szCs w:val="18"/>
              </w:rPr>
              <w:t>Use machine equipped with integrated water delivery system that continuously feeds water to the cutting surface.</w:t>
            </w:r>
          </w:p>
          <w:p w:rsidR="007A0F27" w:rsidRPr="003F2928" w:rsidRDefault="007A0F27" w:rsidP="007A0F27">
            <w:pPr>
              <w:numPr>
                <w:ilvl w:val="0"/>
                <w:numId w:val="35"/>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lastRenderedPageBreak/>
              <w:t>13b</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Walk-behind milling machines and floor grinders</w:t>
            </w:r>
          </w:p>
        </w:tc>
        <w:tc>
          <w:tcPr>
            <w:tcW w:w="4050" w:type="dxa"/>
          </w:tcPr>
          <w:p w:rsidR="007A0F27" w:rsidRPr="003F2928" w:rsidRDefault="007A0F27" w:rsidP="007A0F27">
            <w:pPr>
              <w:numPr>
                <w:ilvl w:val="0"/>
                <w:numId w:val="34"/>
              </w:numPr>
              <w:contextualSpacing/>
              <w:rPr>
                <w:rFonts w:eastAsiaTheme="minorHAnsi"/>
                <w:sz w:val="18"/>
                <w:szCs w:val="18"/>
              </w:rPr>
            </w:pPr>
            <w:r w:rsidRPr="003F2928">
              <w:rPr>
                <w:rFonts w:eastAsiaTheme="minorHAnsi"/>
                <w:sz w:val="18"/>
                <w:szCs w:val="18"/>
              </w:rPr>
              <w:t>Use machine equipped with dust collection system recommended by the manufacturer.</w:t>
            </w:r>
          </w:p>
          <w:p w:rsidR="007A0F27" w:rsidRPr="003F2928" w:rsidRDefault="007A0F27" w:rsidP="007A0F27">
            <w:pPr>
              <w:numPr>
                <w:ilvl w:val="0"/>
                <w:numId w:val="34"/>
              </w:numPr>
              <w:contextualSpacing/>
              <w:rPr>
                <w:rFonts w:eastAsiaTheme="minorHAnsi"/>
                <w:sz w:val="18"/>
                <w:szCs w:val="18"/>
              </w:rPr>
            </w:pPr>
            <w:r w:rsidRPr="003F2928">
              <w:rPr>
                <w:rFonts w:eastAsiaTheme="minorHAnsi"/>
                <w:sz w:val="18"/>
                <w:szCs w:val="18"/>
              </w:rPr>
              <w:t>Operate and maintain tool in accordance with manufacturer's instructions to minimize dust emissions.</w:t>
            </w:r>
          </w:p>
          <w:p w:rsidR="007A0F27" w:rsidRPr="003F2928" w:rsidRDefault="007A0F27" w:rsidP="007A0F27">
            <w:pPr>
              <w:numPr>
                <w:ilvl w:val="0"/>
                <w:numId w:val="34"/>
              </w:numPr>
              <w:contextualSpacing/>
              <w:rPr>
                <w:rFonts w:eastAsiaTheme="minorHAnsi"/>
                <w:sz w:val="18"/>
                <w:szCs w:val="18"/>
              </w:rPr>
            </w:pPr>
            <w:r w:rsidRPr="003F2928">
              <w:rPr>
                <w:rFonts w:eastAsiaTheme="minorHAnsi"/>
                <w:sz w:val="18"/>
                <w:szCs w:val="18"/>
              </w:rPr>
              <w:t>Dust collector must provide the air flow recommended by the manufacturer, or greater, and have a filter with 99% or greater efficiency and a filter-cleaning mechanism.</w:t>
            </w:r>
          </w:p>
          <w:p w:rsidR="007A0F27" w:rsidRPr="003F2928" w:rsidRDefault="007A0F27" w:rsidP="007A0F27">
            <w:pPr>
              <w:numPr>
                <w:ilvl w:val="0"/>
                <w:numId w:val="34"/>
              </w:numPr>
              <w:contextualSpacing/>
              <w:rPr>
                <w:rFonts w:eastAsiaTheme="minorHAnsi"/>
                <w:sz w:val="18"/>
                <w:szCs w:val="18"/>
              </w:rPr>
            </w:pPr>
            <w:r w:rsidRPr="003F2928">
              <w:rPr>
                <w:rFonts w:eastAsiaTheme="minorHAnsi"/>
                <w:sz w:val="18"/>
                <w:szCs w:val="18"/>
              </w:rPr>
              <w:t>When used indoors or in an enclosed area, use a HEPA-filtered vacuum to remove loose dust in between passes.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14</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Small drivable milling machines (less than half-lane)</w:t>
            </w:r>
          </w:p>
        </w:tc>
        <w:tc>
          <w:tcPr>
            <w:tcW w:w="4050" w:type="dxa"/>
          </w:tcPr>
          <w:p w:rsidR="007A0F27" w:rsidRPr="003F2928" w:rsidRDefault="007A0F27" w:rsidP="007A0F27">
            <w:pPr>
              <w:numPr>
                <w:ilvl w:val="0"/>
                <w:numId w:val="36"/>
              </w:numPr>
              <w:contextualSpacing/>
              <w:rPr>
                <w:rFonts w:eastAsiaTheme="minorHAnsi"/>
                <w:sz w:val="18"/>
                <w:szCs w:val="18"/>
              </w:rPr>
            </w:pPr>
            <w:r w:rsidRPr="003F2928">
              <w:rPr>
                <w:rFonts w:eastAsiaTheme="minorHAnsi"/>
                <w:sz w:val="18"/>
                <w:szCs w:val="18"/>
              </w:rPr>
              <w:t>Use a machine equipped with supplemental water sprays designed to suppress dust.</w:t>
            </w:r>
          </w:p>
          <w:p w:rsidR="007A0F27" w:rsidRPr="003F2928" w:rsidRDefault="007A0F27" w:rsidP="007A0F27">
            <w:pPr>
              <w:numPr>
                <w:ilvl w:val="0"/>
                <w:numId w:val="36"/>
              </w:numPr>
              <w:contextualSpacing/>
              <w:rPr>
                <w:rFonts w:eastAsiaTheme="minorHAnsi"/>
                <w:sz w:val="18"/>
                <w:szCs w:val="18"/>
              </w:rPr>
            </w:pPr>
            <w:r w:rsidRPr="003F2928">
              <w:rPr>
                <w:rFonts w:eastAsiaTheme="minorHAnsi"/>
                <w:sz w:val="18"/>
                <w:szCs w:val="18"/>
              </w:rPr>
              <w:t>Water must be combined with a surfactant.</w:t>
            </w:r>
          </w:p>
          <w:p w:rsidR="007A0F27" w:rsidRPr="003F2928" w:rsidRDefault="007A0F27" w:rsidP="007A0F27">
            <w:pPr>
              <w:numPr>
                <w:ilvl w:val="0"/>
                <w:numId w:val="36"/>
              </w:numPr>
              <w:contextualSpacing/>
              <w:rPr>
                <w:rFonts w:eastAsiaTheme="minorHAnsi"/>
                <w:sz w:val="18"/>
                <w:szCs w:val="18"/>
              </w:rPr>
            </w:pPr>
            <w:r w:rsidRPr="003F2928">
              <w:rPr>
                <w:rFonts w:eastAsiaTheme="minorHAnsi"/>
                <w:sz w:val="18"/>
                <w:szCs w:val="18"/>
              </w:rPr>
              <w:t>Operate and maintain machine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15a</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Large drivable milling machines (half-lane and larger)</w:t>
            </w:r>
            <w:r w:rsidRPr="003F2928">
              <w:rPr>
                <w:rFonts w:eastAsiaTheme="minorHAnsi"/>
                <w:sz w:val="22"/>
                <w:szCs w:val="22"/>
              </w:rPr>
              <w:t xml:space="preserve"> </w:t>
            </w:r>
            <w:r w:rsidRPr="003F2928">
              <w:rPr>
                <w:rFonts w:eastAsiaTheme="minorHAnsi"/>
                <w:sz w:val="18"/>
                <w:szCs w:val="18"/>
              </w:rPr>
              <w:t>for cuts of any depth on asphalt only</w:t>
            </w:r>
          </w:p>
        </w:tc>
        <w:tc>
          <w:tcPr>
            <w:tcW w:w="4050" w:type="dxa"/>
          </w:tcPr>
          <w:p w:rsidR="007A0F27" w:rsidRPr="003F2928" w:rsidRDefault="007A0F27" w:rsidP="007A0F27">
            <w:pPr>
              <w:numPr>
                <w:ilvl w:val="0"/>
                <w:numId w:val="37"/>
              </w:numPr>
              <w:contextualSpacing/>
              <w:rPr>
                <w:rFonts w:eastAsiaTheme="minorHAnsi"/>
                <w:sz w:val="18"/>
                <w:szCs w:val="18"/>
              </w:rPr>
            </w:pPr>
            <w:r w:rsidRPr="003F2928">
              <w:rPr>
                <w:rFonts w:eastAsiaTheme="minorHAnsi"/>
                <w:sz w:val="18"/>
                <w:szCs w:val="18"/>
              </w:rPr>
              <w:t>Use machine equipped with exhaust ventilation on drum enclosure and supplemental water sprays designed to suppress dust.</w:t>
            </w:r>
          </w:p>
          <w:p w:rsidR="007A0F27" w:rsidRPr="003F2928" w:rsidRDefault="007A0F27" w:rsidP="007A0F27">
            <w:pPr>
              <w:numPr>
                <w:ilvl w:val="0"/>
                <w:numId w:val="37"/>
              </w:numPr>
              <w:contextualSpacing/>
              <w:rPr>
                <w:rFonts w:eastAsiaTheme="minorHAnsi"/>
                <w:sz w:val="18"/>
                <w:szCs w:val="18"/>
              </w:rPr>
            </w:pPr>
            <w:r w:rsidRPr="003F2928">
              <w:rPr>
                <w:rFonts w:eastAsiaTheme="minorHAnsi"/>
                <w:sz w:val="18"/>
                <w:szCs w:val="18"/>
              </w:rPr>
              <w:t>Operate and maintain machine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15b</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Large drivable milling machines (half-lane and larger)</w:t>
            </w:r>
            <w:r w:rsidRPr="003F2928">
              <w:rPr>
                <w:rFonts w:eastAsiaTheme="minorHAnsi"/>
                <w:sz w:val="22"/>
                <w:szCs w:val="22"/>
              </w:rPr>
              <w:t xml:space="preserve"> </w:t>
            </w:r>
            <w:r w:rsidRPr="003F2928">
              <w:rPr>
                <w:rFonts w:eastAsiaTheme="minorHAnsi"/>
                <w:sz w:val="18"/>
                <w:szCs w:val="18"/>
              </w:rPr>
              <w:t>for cuts of four inches in depth or less on any substrate</w:t>
            </w:r>
          </w:p>
        </w:tc>
        <w:tc>
          <w:tcPr>
            <w:tcW w:w="4050" w:type="dxa"/>
          </w:tcPr>
          <w:p w:rsidR="007A0F27" w:rsidRPr="003F2928" w:rsidRDefault="007A0F27" w:rsidP="007A0F27">
            <w:pPr>
              <w:numPr>
                <w:ilvl w:val="0"/>
                <w:numId w:val="38"/>
              </w:numPr>
              <w:contextualSpacing/>
              <w:rPr>
                <w:rFonts w:eastAsiaTheme="minorHAnsi"/>
                <w:sz w:val="18"/>
                <w:szCs w:val="18"/>
              </w:rPr>
            </w:pPr>
            <w:r w:rsidRPr="003F2928">
              <w:rPr>
                <w:rFonts w:eastAsiaTheme="minorHAnsi"/>
                <w:sz w:val="18"/>
                <w:szCs w:val="18"/>
              </w:rPr>
              <w:t>Use machine equipped with exhaust ventilation on drum enclosure and supplemental water sprays designed to suppress dust.</w:t>
            </w:r>
          </w:p>
          <w:p w:rsidR="007A0F27" w:rsidRPr="003F2928" w:rsidRDefault="007A0F27" w:rsidP="007A0F27">
            <w:pPr>
              <w:numPr>
                <w:ilvl w:val="0"/>
                <w:numId w:val="38"/>
              </w:numPr>
              <w:contextualSpacing/>
              <w:rPr>
                <w:rFonts w:eastAsiaTheme="minorHAnsi"/>
                <w:sz w:val="18"/>
                <w:szCs w:val="18"/>
              </w:rPr>
            </w:pPr>
            <w:r w:rsidRPr="003F2928">
              <w:rPr>
                <w:rFonts w:eastAsiaTheme="minorHAnsi"/>
                <w:sz w:val="18"/>
                <w:szCs w:val="18"/>
              </w:rPr>
              <w:t>Operate and maintain machine to minimize dust emissions.</w:t>
            </w:r>
          </w:p>
          <w:p w:rsidR="007A0F27" w:rsidRPr="003F2928" w:rsidRDefault="007A0F27" w:rsidP="007A0F27">
            <w:pPr>
              <w:contextualSpacing/>
              <w:rPr>
                <w:rFonts w:eastAsiaTheme="minorHAnsi"/>
                <w:sz w:val="18"/>
                <w:szCs w:val="18"/>
              </w:rPr>
            </w:pPr>
          </w:p>
          <w:p w:rsidR="007A0F27" w:rsidRPr="003F2928" w:rsidRDefault="007A0F27" w:rsidP="007A0F27">
            <w:pPr>
              <w:contextualSpacing/>
              <w:rPr>
                <w:rFonts w:eastAsiaTheme="minorHAnsi"/>
                <w:sz w:val="18"/>
                <w:szCs w:val="18"/>
              </w:rPr>
            </w:pP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15c</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Large drivable milling machines (half-lane and larger)</w:t>
            </w:r>
            <w:r w:rsidRPr="003F2928">
              <w:rPr>
                <w:rFonts w:eastAsiaTheme="minorHAnsi"/>
                <w:sz w:val="22"/>
                <w:szCs w:val="22"/>
              </w:rPr>
              <w:t xml:space="preserve"> </w:t>
            </w:r>
            <w:r w:rsidRPr="003F2928">
              <w:rPr>
                <w:rFonts w:eastAsiaTheme="minorHAnsi"/>
                <w:sz w:val="18"/>
                <w:szCs w:val="18"/>
              </w:rPr>
              <w:t>for cuts of four inches in depth or less on any substrate</w:t>
            </w:r>
          </w:p>
        </w:tc>
        <w:tc>
          <w:tcPr>
            <w:tcW w:w="4050" w:type="dxa"/>
          </w:tcPr>
          <w:p w:rsidR="007A0F27" w:rsidRPr="003F2928" w:rsidRDefault="007A0F27" w:rsidP="007A0F27">
            <w:pPr>
              <w:numPr>
                <w:ilvl w:val="0"/>
                <w:numId w:val="39"/>
              </w:numPr>
              <w:contextualSpacing/>
              <w:rPr>
                <w:rFonts w:eastAsiaTheme="minorHAnsi"/>
                <w:sz w:val="18"/>
                <w:szCs w:val="18"/>
              </w:rPr>
            </w:pPr>
            <w:r w:rsidRPr="003F2928">
              <w:rPr>
                <w:rFonts w:eastAsiaTheme="minorHAnsi"/>
                <w:sz w:val="18"/>
                <w:szCs w:val="18"/>
              </w:rPr>
              <w:t>Use a machine equipped with supplemental water spray designed to suppress dust.</w:t>
            </w:r>
          </w:p>
          <w:p w:rsidR="007A0F27" w:rsidRPr="003F2928" w:rsidRDefault="007A0F27" w:rsidP="007A0F27">
            <w:pPr>
              <w:numPr>
                <w:ilvl w:val="0"/>
                <w:numId w:val="39"/>
              </w:numPr>
              <w:contextualSpacing/>
              <w:rPr>
                <w:rFonts w:eastAsiaTheme="minorHAnsi"/>
                <w:sz w:val="18"/>
                <w:szCs w:val="18"/>
              </w:rPr>
            </w:pPr>
            <w:r w:rsidRPr="003F2928">
              <w:rPr>
                <w:rFonts w:eastAsiaTheme="minorHAnsi"/>
                <w:sz w:val="18"/>
                <w:szCs w:val="18"/>
              </w:rPr>
              <w:t>Water must be combined with a surfactant.</w:t>
            </w:r>
          </w:p>
          <w:p w:rsidR="007A0F27" w:rsidRPr="003F2928" w:rsidRDefault="007A0F27" w:rsidP="007A0F27">
            <w:pPr>
              <w:numPr>
                <w:ilvl w:val="0"/>
                <w:numId w:val="39"/>
              </w:numPr>
              <w:contextualSpacing/>
              <w:rPr>
                <w:rFonts w:eastAsiaTheme="minorHAnsi"/>
                <w:sz w:val="18"/>
                <w:szCs w:val="18"/>
              </w:rPr>
            </w:pPr>
            <w:r w:rsidRPr="003F2928">
              <w:rPr>
                <w:rFonts w:eastAsiaTheme="minorHAnsi"/>
                <w:sz w:val="18"/>
                <w:szCs w:val="18"/>
              </w:rPr>
              <w:t>Operate and maintain machine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16</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Crushing machines</w:t>
            </w:r>
          </w:p>
        </w:tc>
        <w:tc>
          <w:tcPr>
            <w:tcW w:w="4050" w:type="dxa"/>
          </w:tcPr>
          <w:p w:rsidR="007A0F27" w:rsidRPr="003F2928" w:rsidRDefault="007A0F27" w:rsidP="007A0F27">
            <w:pPr>
              <w:numPr>
                <w:ilvl w:val="0"/>
                <w:numId w:val="40"/>
              </w:numPr>
              <w:contextualSpacing/>
              <w:rPr>
                <w:rFonts w:eastAsiaTheme="minorHAnsi"/>
                <w:sz w:val="18"/>
                <w:szCs w:val="18"/>
              </w:rPr>
            </w:pPr>
            <w:r w:rsidRPr="003F2928">
              <w:rPr>
                <w:rFonts w:eastAsiaTheme="minorHAnsi"/>
                <w:sz w:val="18"/>
                <w:szCs w:val="18"/>
              </w:rPr>
              <w:t>Use equipment designed to deliver water spray or mist for dust suppression at crusher and other points where dust is generated (e.g., hoppers, conveyers, sieves/sizing or vibrating components, and discharge points).</w:t>
            </w:r>
          </w:p>
          <w:p w:rsidR="007A0F27" w:rsidRPr="003F2928" w:rsidRDefault="007A0F27" w:rsidP="007A0F27">
            <w:pPr>
              <w:numPr>
                <w:ilvl w:val="0"/>
                <w:numId w:val="40"/>
              </w:numPr>
              <w:contextualSpacing/>
              <w:rPr>
                <w:rFonts w:eastAsiaTheme="minorHAnsi"/>
                <w:sz w:val="18"/>
                <w:szCs w:val="18"/>
              </w:rPr>
            </w:pPr>
            <w:r w:rsidRPr="003F2928">
              <w:rPr>
                <w:rFonts w:eastAsiaTheme="minorHAnsi"/>
                <w:sz w:val="18"/>
                <w:szCs w:val="18"/>
              </w:rPr>
              <w:t>Operate and maintain machine in accordance with manufacturer's instructions to minimize dust emissions.</w:t>
            </w:r>
          </w:p>
          <w:p w:rsidR="007A0F27" w:rsidRPr="003F2928" w:rsidRDefault="007A0F27" w:rsidP="007A0F27">
            <w:pPr>
              <w:numPr>
                <w:ilvl w:val="0"/>
                <w:numId w:val="40"/>
              </w:numPr>
              <w:contextualSpacing/>
              <w:rPr>
                <w:rFonts w:eastAsiaTheme="minorHAnsi"/>
                <w:sz w:val="18"/>
                <w:szCs w:val="18"/>
              </w:rPr>
            </w:pPr>
            <w:r w:rsidRPr="003F2928">
              <w:rPr>
                <w:rFonts w:eastAsiaTheme="minorHAnsi"/>
                <w:sz w:val="18"/>
                <w:szCs w:val="18"/>
              </w:rPr>
              <w:t>Use a ventilated booth that provides fresh, climate-controlled air to the operator, or a remote-control station.</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17a</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Heavy equipment and utility vehicles used to abrade or fracture silica-containing materials (e.g., hoe-ramming, rock ripping) or used during demolition activities involving silica-containing materials</w:t>
            </w:r>
          </w:p>
        </w:tc>
        <w:tc>
          <w:tcPr>
            <w:tcW w:w="4050" w:type="dxa"/>
          </w:tcPr>
          <w:p w:rsidR="007A0F27" w:rsidRPr="003F2928" w:rsidRDefault="007A0F27" w:rsidP="007A0F27">
            <w:pPr>
              <w:numPr>
                <w:ilvl w:val="0"/>
                <w:numId w:val="41"/>
              </w:numPr>
              <w:contextualSpacing/>
              <w:rPr>
                <w:rFonts w:eastAsiaTheme="minorHAnsi"/>
                <w:sz w:val="18"/>
                <w:szCs w:val="18"/>
              </w:rPr>
            </w:pPr>
            <w:r w:rsidRPr="003F2928">
              <w:rPr>
                <w:rFonts w:eastAsiaTheme="minorHAnsi"/>
                <w:sz w:val="18"/>
                <w:szCs w:val="18"/>
              </w:rPr>
              <w:t>Operate equipment from within an enclosed cab.</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lastRenderedPageBreak/>
              <w:t>17b</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Heavy equipment and utility vehicles used to abrade or fracture silica-containing materials (e.g., hoe-ramming, rock ripping) or used during demolition activities involving silica-containing materials</w:t>
            </w:r>
          </w:p>
        </w:tc>
        <w:tc>
          <w:tcPr>
            <w:tcW w:w="4050" w:type="dxa"/>
          </w:tcPr>
          <w:p w:rsidR="007A0F27" w:rsidRPr="003F2928" w:rsidRDefault="007A0F27" w:rsidP="007A0F27">
            <w:pPr>
              <w:numPr>
                <w:ilvl w:val="0"/>
                <w:numId w:val="41"/>
              </w:numPr>
              <w:contextualSpacing/>
              <w:rPr>
                <w:rFonts w:eastAsiaTheme="minorHAnsi"/>
                <w:sz w:val="18"/>
                <w:szCs w:val="18"/>
              </w:rPr>
            </w:pPr>
            <w:r w:rsidRPr="003F2928">
              <w:rPr>
                <w:rFonts w:eastAsiaTheme="minorHAnsi"/>
                <w:sz w:val="18"/>
                <w:szCs w:val="18"/>
              </w:rPr>
              <w:t>When employees outside of the cab are engaged in the task, apply water and/or dust suppressants as necessary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18a</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Heavy equipment and utility vehicles for tasks such as grading and excavating but not including demolishing, abrading, or fracturing silica-containing materials</w:t>
            </w:r>
          </w:p>
          <w:p w:rsidR="007A0F27" w:rsidRPr="003F2928" w:rsidRDefault="007A0F27" w:rsidP="007A0F27">
            <w:pPr>
              <w:rPr>
                <w:rFonts w:eastAsiaTheme="minorHAnsi"/>
                <w:sz w:val="18"/>
                <w:szCs w:val="18"/>
              </w:rPr>
            </w:pPr>
          </w:p>
          <w:p w:rsidR="007A0F27" w:rsidRPr="003F2928" w:rsidRDefault="007A0F27" w:rsidP="007A0F27">
            <w:pPr>
              <w:rPr>
                <w:rFonts w:eastAsiaTheme="minorHAnsi"/>
                <w:sz w:val="18"/>
                <w:szCs w:val="18"/>
              </w:rPr>
            </w:pPr>
          </w:p>
          <w:p w:rsidR="007A0F27" w:rsidRPr="003F2928" w:rsidRDefault="007A0F27" w:rsidP="007A0F27">
            <w:pPr>
              <w:rPr>
                <w:rFonts w:eastAsiaTheme="minorHAnsi"/>
                <w:sz w:val="18"/>
                <w:szCs w:val="18"/>
              </w:rPr>
            </w:pPr>
          </w:p>
          <w:p w:rsidR="007A0F27" w:rsidRPr="003F2928" w:rsidRDefault="007A0F27" w:rsidP="007A0F27">
            <w:pPr>
              <w:rPr>
                <w:rFonts w:eastAsiaTheme="minorHAnsi"/>
                <w:sz w:val="18"/>
                <w:szCs w:val="18"/>
              </w:rPr>
            </w:pPr>
          </w:p>
        </w:tc>
        <w:tc>
          <w:tcPr>
            <w:tcW w:w="4050" w:type="dxa"/>
          </w:tcPr>
          <w:p w:rsidR="007A0F27" w:rsidRPr="003F2928" w:rsidRDefault="007A0F27" w:rsidP="007A0F27">
            <w:pPr>
              <w:numPr>
                <w:ilvl w:val="0"/>
                <w:numId w:val="41"/>
              </w:numPr>
              <w:contextualSpacing/>
              <w:rPr>
                <w:rFonts w:eastAsiaTheme="minorHAnsi"/>
                <w:sz w:val="18"/>
                <w:szCs w:val="18"/>
              </w:rPr>
            </w:pPr>
            <w:r w:rsidRPr="003F2928">
              <w:rPr>
                <w:rFonts w:eastAsiaTheme="minorHAnsi"/>
                <w:sz w:val="18"/>
                <w:szCs w:val="18"/>
              </w:rPr>
              <w:t>Apply water and/or dust suppressants as necessary to minimize dust emissions.</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r w:rsidR="007A0F27" w:rsidRPr="003F2928" w:rsidTr="005611D6">
        <w:tc>
          <w:tcPr>
            <w:tcW w:w="734" w:type="dxa"/>
            <w:vAlign w:val="center"/>
          </w:tcPr>
          <w:p w:rsidR="007A0F27" w:rsidRPr="003F2928" w:rsidRDefault="007A0F27" w:rsidP="007A0F27">
            <w:pPr>
              <w:jc w:val="center"/>
              <w:rPr>
                <w:rFonts w:eastAsiaTheme="minorHAnsi"/>
                <w:b/>
                <w:sz w:val="18"/>
                <w:szCs w:val="18"/>
              </w:rPr>
            </w:pPr>
            <w:r w:rsidRPr="003F2928">
              <w:rPr>
                <w:rFonts w:eastAsiaTheme="minorHAnsi"/>
                <w:b/>
                <w:sz w:val="18"/>
                <w:szCs w:val="18"/>
              </w:rPr>
              <w:t>18b</w:t>
            </w:r>
          </w:p>
        </w:tc>
        <w:tc>
          <w:tcPr>
            <w:tcW w:w="1961" w:type="dxa"/>
            <w:vAlign w:val="center"/>
          </w:tcPr>
          <w:p w:rsidR="007A0F27" w:rsidRPr="003F2928" w:rsidRDefault="007A0F27" w:rsidP="007A0F27">
            <w:pPr>
              <w:rPr>
                <w:rFonts w:eastAsiaTheme="minorHAnsi"/>
                <w:sz w:val="18"/>
                <w:szCs w:val="18"/>
              </w:rPr>
            </w:pPr>
            <w:r w:rsidRPr="003F2928">
              <w:rPr>
                <w:rFonts w:eastAsiaTheme="minorHAnsi"/>
                <w:sz w:val="18"/>
                <w:szCs w:val="18"/>
              </w:rPr>
              <w:t>Heavy equipment and utility vehicles for tasks such as grading and excavating but not including demolishing, abrading, or fracturing silica-containing materials</w:t>
            </w:r>
          </w:p>
        </w:tc>
        <w:tc>
          <w:tcPr>
            <w:tcW w:w="4050" w:type="dxa"/>
          </w:tcPr>
          <w:p w:rsidR="007A0F27" w:rsidRPr="003F2928" w:rsidRDefault="007A0F27" w:rsidP="007A0F27">
            <w:pPr>
              <w:numPr>
                <w:ilvl w:val="0"/>
                <w:numId w:val="41"/>
              </w:numPr>
              <w:contextualSpacing/>
              <w:rPr>
                <w:rFonts w:eastAsiaTheme="minorHAnsi"/>
                <w:sz w:val="18"/>
                <w:szCs w:val="18"/>
              </w:rPr>
            </w:pPr>
            <w:r w:rsidRPr="003F2928">
              <w:rPr>
                <w:rFonts w:eastAsiaTheme="minorHAnsi"/>
                <w:sz w:val="18"/>
                <w:szCs w:val="18"/>
              </w:rPr>
              <w:t>When the equipment operator is the only employee engaged in the task, operate equipment from within an enclosed cab.</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c>
          <w:tcPr>
            <w:tcW w:w="1350" w:type="dxa"/>
            <w:vAlign w:val="center"/>
          </w:tcPr>
          <w:p w:rsidR="007A0F27" w:rsidRPr="003F2928" w:rsidRDefault="007A0F27" w:rsidP="007A0F27">
            <w:pPr>
              <w:jc w:val="center"/>
              <w:rPr>
                <w:rFonts w:eastAsiaTheme="minorHAnsi"/>
                <w:sz w:val="18"/>
                <w:szCs w:val="18"/>
              </w:rPr>
            </w:pPr>
            <w:r w:rsidRPr="003F2928">
              <w:rPr>
                <w:rFonts w:eastAsiaTheme="minorHAnsi"/>
                <w:sz w:val="18"/>
                <w:szCs w:val="18"/>
              </w:rPr>
              <w:t>None</w:t>
            </w:r>
          </w:p>
        </w:tc>
      </w:tr>
    </w:tbl>
    <w:p w:rsidR="0075040D" w:rsidRPr="003F2928" w:rsidRDefault="0075040D" w:rsidP="00727216"/>
    <w:p w:rsidR="00727216" w:rsidRPr="003F2928" w:rsidRDefault="00727216" w:rsidP="00727216">
      <w:r w:rsidRPr="003F2928">
        <w:t xml:space="preserve">When implementing the </w:t>
      </w:r>
      <w:r w:rsidR="00207011">
        <w:t xml:space="preserve">engineering </w:t>
      </w:r>
      <w:r w:rsidRPr="003F2928">
        <w:t>control measures specified in Table 1</w:t>
      </w:r>
      <w:r w:rsidR="00251D10">
        <w:t xml:space="preserve"> above</w:t>
      </w:r>
      <w:r w:rsidRPr="003F2928">
        <w:t xml:space="preserve">, </w:t>
      </w:r>
      <w:r w:rsidR="00207011">
        <w:t xml:space="preserve">affected Departments </w:t>
      </w:r>
      <w:r w:rsidRPr="003F2928">
        <w:t>shall:</w:t>
      </w:r>
    </w:p>
    <w:p w:rsidR="00727216" w:rsidRPr="003F2928" w:rsidRDefault="00727216" w:rsidP="00727216"/>
    <w:p w:rsidR="00727216" w:rsidRPr="003F2928" w:rsidRDefault="009E2E19" w:rsidP="00460081">
      <w:pPr>
        <w:pStyle w:val="ListParagraph"/>
        <w:numPr>
          <w:ilvl w:val="0"/>
          <w:numId w:val="2"/>
        </w:numPr>
      </w:pPr>
      <w:r>
        <w:t>Ensure that</w:t>
      </w:r>
      <w:r w:rsidR="00727216" w:rsidRPr="003F2928">
        <w:t xml:space="preserve"> tasks performed indoors or in enclosed areas </w:t>
      </w:r>
      <w:r>
        <w:t>have</w:t>
      </w:r>
      <w:r w:rsidR="00727216" w:rsidRPr="003F2928">
        <w:t xml:space="preserve"> a means of exhaust </w:t>
      </w:r>
      <w:r w:rsidR="00A16B91">
        <w:t xml:space="preserve">that </w:t>
      </w:r>
      <w:r w:rsidR="00727216" w:rsidRPr="003F2928">
        <w:t>minimize</w:t>
      </w:r>
      <w:r w:rsidR="00A16B91">
        <w:t>s</w:t>
      </w:r>
      <w:r w:rsidR="00727216" w:rsidRPr="003F2928">
        <w:t xml:space="preserve"> the accumulation of visible airborne dust;</w:t>
      </w:r>
    </w:p>
    <w:p w:rsidR="00727216" w:rsidRPr="003F2928" w:rsidRDefault="00727216" w:rsidP="00727216"/>
    <w:p w:rsidR="00727216" w:rsidRPr="003F2928" w:rsidRDefault="00A16B91" w:rsidP="00460081">
      <w:pPr>
        <w:pStyle w:val="ListParagraph"/>
        <w:numPr>
          <w:ilvl w:val="0"/>
          <w:numId w:val="2"/>
        </w:numPr>
      </w:pPr>
      <w:r>
        <w:t>Ensure that</w:t>
      </w:r>
      <w:r w:rsidR="00727216" w:rsidRPr="003F2928">
        <w:t xml:space="preserve"> tasks performed using wet methods, apply water at flow rates sufficient to minimize release of visible dust;</w:t>
      </w:r>
    </w:p>
    <w:p w:rsidR="00727216" w:rsidRPr="003F2928" w:rsidRDefault="00727216" w:rsidP="00727216"/>
    <w:p w:rsidR="00727216" w:rsidRPr="003F2928" w:rsidRDefault="00A16B91" w:rsidP="00460081">
      <w:pPr>
        <w:pStyle w:val="ListParagraph"/>
        <w:numPr>
          <w:ilvl w:val="0"/>
          <w:numId w:val="2"/>
        </w:numPr>
      </w:pPr>
      <w:r>
        <w:t>For tasks that</w:t>
      </w:r>
      <w:r w:rsidR="00727216" w:rsidRPr="003F2928">
        <w:t xml:space="preserve"> include an enclosed cab or booth, ensure that the enclosed cab or booth:</w:t>
      </w:r>
    </w:p>
    <w:p w:rsidR="00727216" w:rsidRPr="003F2928" w:rsidRDefault="00727216" w:rsidP="00727216"/>
    <w:p w:rsidR="00804C57" w:rsidRPr="003F2928" w:rsidRDefault="00727216" w:rsidP="00460081">
      <w:pPr>
        <w:pStyle w:val="ListParagraph"/>
        <w:numPr>
          <w:ilvl w:val="0"/>
          <w:numId w:val="3"/>
        </w:numPr>
      </w:pPr>
      <w:r w:rsidRPr="003F2928">
        <w:t>Is maintained as free as practicable from settled dust;</w:t>
      </w:r>
    </w:p>
    <w:p w:rsidR="00804C57" w:rsidRPr="003F2928" w:rsidRDefault="00804C57" w:rsidP="00804C57">
      <w:pPr>
        <w:pStyle w:val="ListParagraph"/>
        <w:ind w:left="1080"/>
      </w:pPr>
    </w:p>
    <w:p w:rsidR="009F0DDD" w:rsidRPr="003F2928" w:rsidRDefault="00727216" w:rsidP="00460081">
      <w:pPr>
        <w:pStyle w:val="ListParagraph"/>
        <w:numPr>
          <w:ilvl w:val="0"/>
          <w:numId w:val="3"/>
        </w:numPr>
      </w:pPr>
      <w:r w:rsidRPr="003F2928">
        <w:t xml:space="preserve">Has door seals and closing mechanisms that </w:t>
      </w:r>
      <w:r w:rsidR="00A16B91">
        <w:t>operate as designed</w:t>
      </w:r>
      <w:r w:rsidRPr="003F2928">
        <w:t xml:space="preserve"> </w:t>
      </w:r>
      <w:r w:rsidR="00A16B91">
        <w:t>at all times</w:t>
      </w:r>
      <w:r w:rsidRPr="003F2928">
        <w:t>;</w:t>
      </w:r>
    </w:p>
    <w:p w:rsidR="009F0DDD" w:rsidRPr="003F2928" w:rsidRDefault="009F0DDD" w:rsidP="009F0DDD">
      <w:pPr>
        <w:pStyle w:val="ListParagraph"/>
      </w:pPr>
    </w:p>
    <w:p w:rsidR="009F0DDD" w:rsidRPr="003F2928" w:rsidRDefault="00727216" w:rsidP="00460081">
      <w:pPr>
        <w:pStyle w:val="ListParagraph"/>
        <w:numPr>
          <w:ilvl w:val="0"/>
          <w:numId w:val="3"/>
        </w:numPr>
      </w:pPr>
      <w:r w:rsidRPr="003F2928">
        <w:t>Has gaskets and seals that are in good condition and working properly;</w:t>
      </w:r>
    </w:p>
    <w:p w:rsidR="009F0DDD" w:rsidRPr="003F2928" w:rsidRDefault="009F0DDD" w:rsidP="009F0DDD">
      <w:pPr>
        <w:pStyle w:val="ListParagraph"/>
      </w:pPr>
    </w:p>
    <w:p w:rsidR="009F0DDD" w:rsidRPr="003F2928" w:rsidRDefault="00A16B91" w:rsidP="00460081">
      <w:pPr>
        <w:pStyle w:val="ListParagraph"/>
        <w:numPr>
          <w:ilvl w:val="0"/>
          <w:numId w:val="3"/>
        </w:numPr>
      </w:pPr>
      <w:r>
        <w:t>Maintains</w:t>
      </w:r>
      <w:r w:rsidR="00727216" w:rsidRPr="003F2928">
        <w:t xml:space="preserve"> positive pressure through </w:t>
      </w:r>
      <w:r>
        <w:t xml:space="preserve">a </w:t>
      </w:r>
      <w:r w:rsidR="00727216" w:rsidRPr="003F2928">
        <w:t>continuous delivery of fresh air;</w:t>
      </w:r>
    </w:p>
    <w:p w:rsidR="009F0DDD" w:rsidRPr="003F2928" w:rsidRDefault="009F0DDD" w:rsidP="009F0DDD">
      <w:pPr>
        <w:pStyle w:val="ListParagraph"/>
      </w:pPr>
    </w:p>
    <w:p w:rsidR="009F0DDD" w:rsidRPr="003F2928" w:rsidRDefault="00727216" w:rsidP="00460081">
      <w:pPr>
        <w:pStyle w:val="ListParagraph"/>
        <w:numPr>
          <w:ilvl w:val="0"/>
          <w:numId w:val="3"/>
        </w:numPr>
      </w:pPr>
      <w:r w:rsidRPr="003F2928">
        <w:lastRenderedPageBreak/>
        <w:t>Has intake air that is filtered through a filter that is 95% efficient in the 0.3-10.0 μm range (e.g., MERV-16 or better); and</w:t>
      </w:r>
    </w:p>
    <w:p w:rsidR="009F0DDD" w:rsidRPr="003F2928" w:rsidRDefault="009F0DDD" w:rsidP="009F0DDD">
      <w:pPr>
        <w:pStyle w:val="ListParagraph"/>
      </w:pPr>
    </w:p>
    <w:p w:rsidR="00727216" w:rsidRDefault="00727216" w:rsidP="00727216">
      <w:pPr>
        <w:pStyle w:val="ListParagraph"/>
        <w:numPr>
          <w:ilvl w:val="0"/>
          <w:numId w:val="3"/>
        </w:numPr>
      </w:pPr>
      <w:r w:rsidRPr="003F2928">
        <w:t>Heating and cooling capabilities</w:t>
      </w:r>
      <w:r w:rsidR="001562E1">
        <w:t xml:space="preserve"> are availa</w:t>
      </w:r>
      <w:r w:rsidR="00D07175">
        <w:t>ble</w:t>
      </w:r>
      <w:r w:rsidRPr="003F2928">
        <w:t>.</w:t>
      </w:r>
    </w:p>
    <w:p w:rsidR="00546E8A" w:rsidRPr="003F2928" w:rsidRDefault="00546E8A" w:rsidP="00251D10"/>
    <w:p w:rsidR="00727216" w:rsidRPr="003F2928" w:rsidRDefault="00727216" w:rsidP="00460081">
      <w:pPr>
        <w:pStyle w:val="ListParagraph"/>
        <w:numPr>
          <w:ilvl w:val="0"/>
          <w:numId w:val="4"/>
        </w:numPr>
      </w:pPr>
      <w:r w:rsidRPr="003F2928">
        <w:t>Where an employee performs more than one task</w:t>
      </w:r>
      <w:r w:rsidR="00841B65" w:rsidRPr="003F2928">
        <w:t xml:space="preserve"> included</w:t>
      </w:r>
      <w:r w:rsidRPr="003F2928">
        <w:t xml:space="preserve"> on </w:t>
      </w:r>
      <w:r w:rsidR="009F0DDD" w:rsidRPr="003F2928">
        <w:t xml:space="preserve">Construction Standard </w:t>
      </w:r>
      <w:r w:rsidRPr="003F2928">
        <w:t xml:space="preserve">Table 1 during the course of a </w:t>
      </w:r>
      <w:r w:rsidR="00A16B91">
        <w:t xml:space="preserve">work </w:t>
      </w:r>
      <w:r w:rsidRPr="003F2928">
        <w:t xml:space="preserve">shift, and the total duration of all tasks combined is more than four hours, respiratory protection </w:t>
      </w:r>
      <w:r w:rsidR="00A16B91">
        <w:t>as specified on Table 1 is required</w:t>
      </w:r>
      <w:r w:rsidRPr="003F2928">
        <w:t>.</w:t>
      </w:r>
    </w:p>
    <w:p w:rsidR="00727216" w:rsidRPr="003F2928" w:rsidRDefault="00727216" w:rsidP="00727216"/>
    <w:p w:rsidR="00BD0F20" w:rsidRPr="00B52165" w:rsidRDefault="00BD7759" w:rsidP="00B52165">
      <w:pPr>
        <w:pStyle w:val="Heading2"/>
        <w:jc w:val="left"/>
        <w:rPr>
          <w:sz w:val="24"/>
          <w:szCs w:val="24"/>
        </w:rPr>
      </w:pPr>
      <w:r w:rsidRPr="00B52165">
        <w:rPr>
          <w:sz w:val="24"/>
          <w:szCs w:val="24"/>
        </w:rPr>
        <w:t>VI.</w:t>
      </w:r>
      <w:r w:rsidRPr="00B52165">
        <w:rPr>
          <w:sz w:val="24"/>
          <w:szCs w:val="24"/>
        </w:rPr>
        <w:tab/>
      </w:r>
      <w:r w:rsidR="00727216" w:rsidRPr="00B52165">
        <w:rPr>
          <w:sz w:val="24"/>
          <w:szCs w:val="24"/>
        </w:rPr>
        <w:t>Altern</w:t>
      </w:r>
      <w:r w:rsidR="00BD0F20" w:rsidRPr="00B52165">
        <w:rPr>
          <w:sz w:val="24"/>
          <w:szCs w:val="24"/>
        </w:rPr>
        <w:t>ative Exposure Control Methods</w:t>
      </w:r>
    </w:p>
    <w:p w:rsidR="00BD0F20" w:rsidRPr="003F2928" w:rsidRDefault="00BD0F20" w:rsidP="00727216"/>
    <w:p w:rsidR="00727216" w:rsidRPr="00207011" w:rsidRDefault="00BD0F20" w:rsidP="00727216">
      <w:r w:rsidRPr="00207011">
        <w:t xml:space="preserve">Alternative Exposure Control Methods </w:t>
      </w:r>
      <w:r w:rsidR="00AE7BE1">
        <w:t xml:space="preserve">shall </w:t>
      </w:r>
      <w:r w:rsidRPr="00207011">
        <w:t>apply f</w:t>
      </w:r>
      <w:r w:rsidR="00727216" w:rsidRPr="00207011">
        <w:t xml:space="preserve">or tasks not listed in </w:t>
      </w:r>
      <w:r w:rsidR="00207011">
        <w:t>V</w:t>
      </w:r>
      <w:r w:rsidRPr="00207011">
        <w:t xml:space="preserve">OSH’s Construction Standard </w:t>
      </w:r>
      <w:r w:rsidR="00727216" w:rsidRPr="00207011">
        <w:t xml:space="preserve">Table 1, or where </w:t>
      </w:r>
      <w:r w:rsidR="00207011">
        <w:t>Departments</w:t>
      </w:r>
      <w:r w:rsidR="00841B65" w:rsidRPr="00207011">
        <w:t xml:space="preserve"> cannot</w:t>
      </w:r>
      <w:r w:rsidR="00727216" w:rsidRPr="00207011">
        <w:t xml:space="preserve"> not fully and properly implement the engineering controls, work practices, and respiratory </w:t>
      </w:r>
      <w:r w:rsidRPr="00207011">
        <w:t>protection described in Table 1.</w:t>
      </w:r>
    </w:p>
    <w:p w:rsidR="00727216" w:rsidRPr="00207011" w:rsidRDefault="00727216" w:rsidP="00727216"/>
    <w:p w:rsidR="00727216" w:rsidRPr="00207011" w:rsidRDefault="00BD0F20" w:rsidP="00727216">
      <w:r w:rsidRPr="00207011">
        <w:t xml:space="preserve">First, </w:t>
      </w:r>
      <w:r w:rsidR="00207011">
        <w:t>Departments</w:t>
      </w:r>
      <w:r w:rsidR="00727216" w:rsidRPr="00207011">
        <w:t xml:space="preserve"> </w:t>
      </w:r>
      <w:r w:rsidR="00CF3B72" w:rsidRPr="00207011">
        <w:t>will</w:t>
      </w:r>
      <w:r w:rsidR="00727216" w:rsidRPr="00207011">
        <w:t xml:space="preserve"> assess the exposure of each employee who is or may reasonably be expected to be exposed to </w:t>
      </w:r>
      <w:r w:rsidRPr="00207011">
        <w:t xml:space="preserve">Respirable Crystalline Silica </w:t>
      </w:r>
      <w:r w:rsidR="00727216" w:rsidRPr="00207011">
        <w:t xml:space="preserve">at or above the </w:t>
      </w:r>
      <w:r w:rsidRPr="00207011">
        <w:t>Action Level in accordance with either the Performance O</w:t>
      </w:r>
      <w:r w:rsidR="00727216" w:rsidRPr="00207011">
        <w:t>ption</w:t>
      </w:r>
      <w:r w:rsidRPr="00207011">
        <w:t xml:space="preserve"> or the S</w:t>
      </w:r>
      <w:r w:rsidR="00727216" w:rsidRPr="00207011">
        <w:t>che</w:t>
      </w:r>
      <w:r w:rsidRPr="00207011">
        <w:t>duled M</w:t>
      </w:r>
      <w:r w:rsidR="00727216" w:rsidRPr="00207011">
        <w:t xml:space="preserve">onitoring </w:t>
      </w:r>
      <w:r w:rsidRPr="00207011">
        <w:t>Option</w:t>
      </w:r>
      <w:r w:rsidR="00727216" w:rsidRPr="00207011">
        <w:t>.</w:t>
      </w:r>
    </w:p>
    <w:p w:rsidR="00727216" w:rsidRPr="00207011" w:rsidRDefault="00727216" w:rsidP="00727216"/>
    <w:p w:rsidR="00727216" w:rsidRPr="003F2928" w:rsidRDefault="00BD0F20" w:rsidP="00460081">
      <w:pPr>
        <w:pStyle w:val="ListParagraph"/>
        <w:numPr>
          <w:ilvl w:val="0"/>
          <w:numId w:val="4"/>
        </w:numPr>
      </w:pPr>
      <w:r w:rsidRPr="00207011">
        <w:rPr>
          <w:b/>
        </w:rPr>
        <w:t>Performance O</w:t>
      </w:r>
      <w:r w:rsidR="00727216" w:rsidRPr="00207011">
        <w:rPr>
          <w:b/>
        </w:rPr>
        <w:t>ption</w:t>
      </w:r>
      <w:r w:rsidRPr="00207011">
        <w:t xml:space="preserve"> – </w:t>
      </w:r>
      <w:r w:rsidR="00207011">
        <w:t>Departments</w:t>
      </w:r>
      <w:r w:rsidR="00727216" w:rsidRPr="00207011">
        <w:t xml:space="preserve"> </w:t>
      </w:r>
      <w:r w:rsidR="00CF3B72" w:rsidRPr="00207011">
        <w:t>will</w:t>
      </w:r>
      <w:r w:rsidR="00727216" w:rsidRPr="003F2928">
        <w:t xml:space="preserve"> assess the 8-hour TWA exposure for each employee on the basis of any combination of air monitoring data or objective data sufficient to accurately characterize employee exposures to </w:t>
      </w:r>
      <w:r w:rsidRPr="003F2928">
        <w:t>Respirable Crystalline Silica</w:t>
      </w:r>
      <w:r w:rsidR="00727216" w:rsidRPr="003F2928">
        <w:t>.</w:t>
      </w:r>
    </w:p>
    <w:p w:rsidR="00727216" w:rsidRPr="003F2928" w:rsidRDefault="00727216" w:rsidP="00727216"/>
    <w:p w:rsidR="00727216" w:rsidRPr="003F2928" w:rsidRDefault="00BD0F20" w:rsidP="00460081">
      <w:pPr>
        <w:pStyle w:val="ListParagraph"/>
        <w:numPr>
          <w:ilvl w:val="0"/>
          <w:numId w:val="4"/>
        </w:numPr>
        <w:rPr>
          <w:b/>
        </w:rPr>
      </w:pPr>
      <w:r w:rsidRPr="003F2928">
        <w:rPr>
          <w:b/>
        </w:rPr>
        <w:t>Scheduled Monitoring Option</w:t>
      </w:r>
      <w:r w:rsidR="00EA11FA">
        <w:rPr>
          <w:b/>
        </w:rPr>
        <w:t xml:space="preserve"> </w:t>
      </w:r>
      <w:r w:rsidR="005E57AC">
        <w:rPr>
          <w:b/>
        </w:rPr>
        <w:t>{</w:t>
      </w:r>
      <w:r w:rsidR="00EA11FA">
        <w:rPr>
          <w:b/>
        </w:rPr>
        <w:t>if Necessary</w:t>
      </w:r>
      <w:r w:rsidR="006C1D05">
        <w:rPr>
          <w:b/>
        </w:rPr>
        <w:t xml:space="preserve"> [(1926.1153(d)(2)(iii)]</w:t>
      </w:r>
      <w:r w:rsidR="005E57AC">
        <w:rPr>
          <w:b/>
        </w:rPr>
        <w:t>}</w:t>
      </w:r>
      <w:r w:rsidRPr="003F2928">
        <w:rPr>
          <w:b/>
        </w:rPr>
        <w:t>:</w:t>
      </w:r>
    </w:p>
    <w:p w:rsidR="00727216" w:rsidRPr="003F2928" w:rsidRDefault="00727216" w:rsidP="00727216"/>
    <w:p w:rsidR="00727216" w:rsidRPr="003F2928" w:rsidRDefault="00532944" w:rsidP="00460081">
      <w:pPr>
        <w:pStyle w:val="ListParagraph"/>
        <w:numPr>
          <w:ilvl w:val="0"/>
          <w:numId w:val="5"/>
        </w:numPr>
      </w:pPr>
      <w:r w:rsidRPr="008514DD">
        <w:t xml:space="preserve">If </w:t>
      </w:r>
      <w:r w:rsidR="008514DD">
        <w:t xml:space="preserve">silica </w:t>
      </w:r>
      <w:r w:rsidRPr="008514DD">
        <w:t xml:space="preserve">exposures are anticipated to be over the limit, </w:t>
      </w:r>
      <w:r w:rsidR="008514DD" w:rsidRPr="008514DD">
        <w:t xml:space="preserve">affected </w:t>
      </w:r>
      <w:r w:rsidRPr="008514DD">
        <w:t xml:space="preserve">Departments </w:t>
      </w:r>
      <w:r w:rsidR="008514DD" w:rsidRPr="008514DD">
        <w:t xml:space="preserve">will arrange for </w:t>
      </w:r>
      <w:r w:rsidR="00727216" w:rsidRPr="003F2928">
        <w:t>initial monitoring to assess the 8-hour TWA exposure for each employee on the basis of one or more personal breathing zone air samples that reflect the exposures of employees on each shift, for each job classification,</w:t>
      </w:r>
      <w:r w:rsidR="00CF3B72" w:rsidRPr="003F2928">
        <w:t xml:space="preserve"> and</w:t>
      </w:r>
      <w:r w:rsidR="00727216" w:rsidRPr="003F2928">
        <w:t xml:space="preserve"> in each work area.</w:t>
      </w:r>
      <w:r w:rsidR="00CF3B72" w:rsidRPr="003F2928">
        <w:t xml:space="preserve"> </w:t>
      </w:r>
      <w:r w:rsidR="00727216" w:rsidRPr="003F2928">
        <w:t xml:space="preserve"> Where several employees perform the same tasks on the same shift and in </w:t>
      </w:r>
      <w:r w:rsidR="00CF3B72" w:rsidRPr="003F2928">
        <w:t>the same work area,</w:t>
      </w:r>
      <w:r w:rsidR="008514DD" w:rsidRPr="008514DD">
        <w:t xml:space="preserve"> Departments</w:t>
      </w:r>
      <w:r w:rsidR="00727216" w:rsidRPr="003F2928">
        <w:t xml:space="preserve"> </w:t>
      </w:r>
      <w:r w:rsidR="00CF3B72" w:rsidRPr="003F2928">
        <w:t>will plan to monitor</w:t>
      </w:r>
      <w:r w:rsidR="00727216" w:rsidRPr="003F2928">
        <w:t xml:space="preserve"> a representative fraction of these employees. </w:t>
      </w:r>
      <w:r w:rsidR="00CF3B72" w:rsidRPr="003F2928">
        <w:t xml:space="preserve"> When using </w:t>
      </w:r>
      <w:r w:rsidR="00727216" w:rsidRPr="003F2928">
        <w:t xml:space="preserve">representative </w:t>
      </w:r>
      <w:r w:rsidR="00CF3B72" w:rsidRPr="003F2928">
        <w:t xml:space="preserve">monitoring, </w:t>
      </w:r>
      <w:r w:rsidR="008514DD">
        <w:t xml:space="preserve">Departments </w:t>
      </w:r>
      <w:r w:rsidR="00A60AF1" w:rsidRPr="003F2928">
        <w:t>will</w:t>
      </w:r>
      <w:r w:rsidR="00727216" w:rsidRPr="003F2928">
        <w:t xml:space="preserve"> sample the employee(s) who are expected to have the highest exposure to </w:t>
      </w:r>
      <w:r w:rsidR="00CF3B72" w:rsidRPr="003F2928">
        <w:t>Respirable Crystalline Silica</w:t>
      </w:r>
      <w:r w:rsidR="00727216" w:rsidRPr="003F2928">
        <w:t>.</w:t>
      </w:r>
    </w:p>
    <w:p w:rsidR="00727216" w:rsidRPr="003F2928" w:rsidRDefault="00727216" w:rsidP="00727216"/>
    <w:p w:rsidR="00727216" w:rsidRPr="003F2928" w:rsidRDefault="00727216" w:rsidP="00460081">
      <w:pPr>
        <w:pStyle w:val="ListParagraph"/>
        <w:numPr>
          <w:ilvl w:val="0"/>
          <w:numId w:val="5"/>
        </w:numPr>
      </w:pPr>
      <w:r w:rsidRPr="003F2928">
        <w:t xml:space="preserve">If initial monitoring indicates that employee exposures are below the </w:t>
      </w:r>
      <w:r w:rsidR="00CF3B72" w:rsidRPr="003F2928">
        <w:t xml:space="preserve">Action Level, </w:t>
      </w:r>
      <w:r w:rsidR="008514DD">
        <w:t>Departments may</w:t>
      </w:r>
      <w:r w:rsidRPr="003F2928">
        <w:t xml:space="preserve"> discontinue monitoring for those employees</w:t>
      </w:r>
      <w:r w:rsidR="008514DD">
        <w:t xml:space="preserve"> unless work processes change</w:t>
      </w:r>
      <w:r w:rsidR="00A42CD3">
        <w:t>. When there has been a change,</w:t>
      </w:r>
      <w:r w:rsidR="006C1D05">
        <w:t xml:space="preserve"> a n</w:t>
      </w:r>
      <w:r w:rsidR="008514DD">
        <w:t xml:space="preserve">ew monitoring </w:t>
      </w:r>
      <w:r w:rsidR="006C1D05">
        <w:t>session may be needed</w:t>
      </w:r>
      <w:r w:rsidR="008514DD">
        <w:t>.</w:t>
      </w:r>
    </w:p>
    <w:p w:rsidR="00727216" w:rsidRPr="003F2928" w:rsidRDefault="00727216" w:rsidP="00727216"/>
    <w:p w:rsidR="00727216" w:rsidRPr="003F2928" w:rsidRDefault="00727216" w:rsidP="00460081">
      <w:pPr>
        <w:pStyle w:val="ListParagraph"/>
        <w:numPr>
          <w:ilvl w:val="0"/>
          <w:numId w:val="5"/>
        </w:numPr>
      </w:pPr>
      <w:r w:rsidRPr="003F2928">
        <w:t xml:space="preserve">Where the most recent exposure monitoring indicates that employee exposures are at or above the </w:t>
      </w:r>
      <w:r w:rsidR="00CF3B72" w:rsidRPr="003F2928">
        <w:t xml:space="preserve">Action Level </w:t>
      </w:r>
      <w:r w:rsidRPr="003F2928">
        <w:t>but at or below the P</w:t>
      </w:r>
      <w:r w:rsidR="00CF1F4A">
        <w:t xml:space="preserve">ersonal </w:t>
      </w:r>
      <w:r w:rsidRPr="003F2928">
        <w:t>E</w:t>
      </w:r>
      <w:r w:rsidR="00CF1F4A">
        <w:t xml:space="preserve">xposure </w:t>
      </w:r>
      <w:r w:rsidRPr="003F2928">
        <w:t>L</w:t>
      </w:r>
      <w:r w:rsidR="00CF1F4A">
        <w:t>imit (PEL)</w:t>
      </w:r>
      <w:r w:rsidRPr="003F2928">
        <w:t>,</w:t>
      </w:r>
      <w:r w:rsidR="006C1D05">
        <w:t xml:space="preserve"> Departments</w:t>
      </w:r>
      <w:r w:rsidR="00CF3B72" w:rsidRPr="003F2928">
        <w:t xml:space="preserve"> </w:t>
      </w:r>
      <w:r w:rsidR="00A60AF1" w:rsidRPr="003F2928">
        <w:t>will</w:t>
      </w:r>
      <w:r w:rsidRPr="003F2928">
        <w:t xml:space="preserve"> repeat monitoring within six months of the most recent monitoring.</w:t>
      </w:r>
    </w:p>
    <w:p w:rsidR="00727216" w:rsidRPr="003F2928" w:rsidRDefault="00727216" w:rsidP="00727216"/>
    <w:p w:rsidR="00727216" w:rsidRPr="003F2928" w:rsidRDefault="00727216" w:rsidP="00727216">
      <w:pPr>
        <w:pStyle w:val="ListParagraph"/>
        <w:numPr>
          <w:ilvl w:val="0"/>
          <w:numId w:val="5"/>
        </w:numPr>
      </w:pPr>
      <w:r w:rsidRPr="003F2928">
        <w:t>Where the most recent exposure monitoring indicates that employee exposures are above the PE</w:t>
      </w:r>
      <w:r w:rsidRPr="006C1D05">
        <w:t xml:space="preserve">L, </w:t>
      </w:r>
      <w:r w:rsidR="006C1D05" w:rsidRPr="006C1D05">
        <w:t xml:space="preserve">Departments </w:t>
      </w:r>
      <w:r w:rsidR="00A60AF1" w:rsidRPr="006C1D05">
        <w:t>will</w:t>
      </w:r>
      <w:r w:rsidRPr="003F2928">
        <w:t xml:space="preserve"> repeat such monitoring within three months of the most recent monitoring.</w:t>
      </w:r>
    </w:p>
    <w:p w:rsidR="00B06708" w:rsidRDefault="00727216" w:rsidP="00460081">
      <w:pPr>
        <w:pStyle w:val="ListParagraph"/>
        <w:numPr>
          <w:ilvl w:val="0"/>
          <w:numId w:val="5"/>
        </w:numPr>
      </w:pPr>
      <w:r w:rsidRPr="003F2928">
        <w:lastRenderedPageBreak/>
        <w:t>Whe</w:t>
      </w:r>
      <w:r w:rsidR="006C1D05">
        <w:t>n subsequent monitoring</w:t>
      </w:r>
      <w:r w:rsidRPr="003F2928">
        <w:t xml:space="preserve"> (non</w:t>
      </w:r>
      <w:r w:rsidR="00CF3B72" w:rsidRPr="003F2928">
        <w:t>-</w:t>
      </w:r>
      <w:r w:rsidRPr="003F2928">
        <w:t xml:space="preserve">initial) exposure monitoring indicates that employee exposures are below the </w:t>
      </w:r>
      <w:r w:rsidR="00CF3B72" w:rsidRPr="003F2928">
        <w:t>Action Level</w:t>
      </w:r>
      <w:r w:rsidRPr="003F2928">
        <w:t xml:space="preserve">, </w:t>
      </w:r>
      <w:r w:rsidR="006C1D05" w:rsidRPr="006C1D05">
        <w:t>Departments shall</w:t>
      </w:r>
      <w:r w:rsidRPr="006C1D05">
        <w:t xml:space="preserve"> repeat</w:t>
      </w:r>
      <w:r w:rsidRPr="003F2928">
        <w:t xml:space="preserve"> such monitoring within six months of the most recent monitoring until two consecutive measurements, taken seven or more days apart, are below the </w:t>
      </w:r>
      <w:r w:rsidR="00CF3B72" w:rsidRPr="003F2928">
        <w:t>Action Level</w:t>
      </w:r>
      <w:r w:rsidR="006C1D05">
        <w:t>. At that</w:t>
      </w:r>
      <w:r w:rsidRPr="003F2928">
        <w:t xml:space="preserve"> time</w:t>
      </w:r>
      <w:r w:rsidR="006C1D05">
        <w:t>,</w:t>
      </w:r>
      <w:r w:rsidRPr="003F2928">
        <w:t xml:space="preserve"> </w:t>
      </w:r>
      <w:r w:rsidR="006C1D05" w:rsidRPr="006C1D05">
        <w:t xml:space="preserve">Departments </w:t>
      </w:r>
      <w:r w:rsidR="006C1D05">
        <w:t>can</w:t>
      </w:r>
      <w:r w:rsidRPr="003F2928">
        <w:t xml:space="preserve"> discontinue monitoring for those employees whose exposures are represented by such monitoring, except </w:t>
      </w:r>
      <w:r w:rsidR="00CF3B72" w:rsidRPr="003F2928">
        <w:t xml:space="preserve">when a reassessment is </w:t>
      </w:r>
      <w:r w:rsidR="0010148A">
        <w:t>need</w:t>
      </w:r>
      <w:r w:rsidR="00CF3B72" w:rsidRPr="003F2928">
        <w:t>ed</w:t>
      </w:r>
      <w:r w:rsidRPr="003F2928">
        <w:t>.</w:t>
      </w:r>
      <w:r w:rsidR="00CF3B72" w:rsidRPr="003F2928">
        <w:t xml:space="preserve"> </w:t>
      </w:r>
    </w:p>
    <w:p w:rsidR="00B06708" w:rsidRDefault="00B06708" w:rsidP="00B06708">
      <w:pPr>
        <w:pStyle w:val="ListParagraph"/>
      </w:pPr>
    </w:p>
    <w:p w:rsidR="00727216" w:rsidRPr="003F2928" w:rsidRDefault="0010148A" w:rsidP="00460081">
      <w:pPr>
        <w:pStyle w:val="ListParagraph"/>
        <w:numPr>
          <w:ilvl w:val="0"/>
          <w:numId w:val="5"/>
        </w:numPr>
      </w:pPr>
      <w:r w:rsidRPr="0010148A">
        <w:t xml:space="preserve">Departments </w:t>
      </w:r>
      <w:r w:rsidR="00CF3B72" w:rsidRPr="0010148A">
        <w:t>will</w:t>
      </w:r>
      <w:r w:rsidR="00CF3B72" w:rsidRPr="003F2928">
        <w:t xml:space="preserve"> </w:t>
      </w:r>
      <w:r w:rsidR="00727216" w:rsidRPr="003F2928">
        <w:t xml:space="preserve">reassess </w:t>
      </w:r>
      <w:r w:rsidR="005670B6">
        <w:t xml:space="preserve">silica </w:t>
      </w:r>
      <w:r w:rsidR="00727216" w:rsidRPr="003F2928">
        <w:t xml:space="preserve">exposure </w:t>
      </w:r>
      <w:r>
        <w:t xml:space="preserve">risks </w:t>
      </w:r>
      <w:r w:rsidR="00727216" w:rsidRPr="003F2928">
        <w:t>whenever</w:t>
      </w:r>
      <w:r w:rsidR="005670B6">
        <w:t xml:space="preserve"> there is</w:t>
      </w:r>
      <w:r w:rsidR="00727216" w:rsidRPr="003F2928">
        <w:t xml:space="preserve"> a change in </w:t>
      </w:r>
      <w:r>
        <w:t xml:space="preserve">work </w:t>
      </w:r>
      <w:r w:rsidR="00727216" w:rsidRPr="003F2928">
        <w:t>process</w:t>
      </w:r>
      <w:r>
        <w:t>es</w:t>
      </w:r>
      <w:r w:rsidR="00727216" w:rsidRPr="003F2928">
        <w:t xml:space="preserve">, </w:t>
      </w:r>
      <w:r w:rsidR="005670B6">
        <w:t xml:space="preserve">engineering </w:t>
      </w:r>
      <w:r w:rsidR="00727216" w:rsidRPr="003F2928">
        <w:t>control</w:t>
      </w:r>
      <w:r>
        <w:t xml:space="preserve">s, </w:t>
      </w:r>
      <w:r w:rsidR="005670B6">
        <w:t xml:space="preserve">and </w:t>
      </w:r>
      <w:r w:rsidR="00727216" w:rsidRPr="003F2928">
        <w:t>equipment</w:t>
      </w:r>
      <w:r w:rsidR="005670B6">
        <w:t xml:space="preserve"> that</w:t>
      </w:r>
      <w:r>
        <w:t xml:space="preserve"> </w:t>
      </w:r>
      <w:r w:rsidR="00727216" w:rsidRPr="003F2928">
        <w:t xml:space="preserve">may </w:t>
      </w:r>
      <w:r>
        <w:t>indicate the need for</w:t>
      </w:r>
      <w:r w:rsidR="00727216" w:rsidRPr="003F2928">
        <w:t xml:space="preserve"> </w:t>
      </w:r>
      <w:r>
        <w:t xml:space="preserve">new sampling </w:t>
      </w:r>
      <w:r w:rsidR="00727216" w:rsidRPr="003F2928">
        <w:t>result</w:t>
      </w:r>
      <w:r>
        <w:t>s</w:t>
      </w:r>
      <w:r w:rsidR="005670B6">
        <w:t>. Also,</w:t>
      </w:r>
      <w:r w:rsidR="00727216" w:rsidRPr="003F2928">
        <w:t xml:space="preserve"> </w:t>
      </w:r>
      <w:r>
        <w:t xml:space="preserve">Departments </w:t>
      </w:r>
      <w:r w:rsidR="005670B6">
        <w:t>may do additional sampling when there is</w:t>
      </w:r>
      <w:r w:rsidR="00727216" w:rsidRPr="003F2928">
        <w:t xml:space="preserve"> reason to believe new or additional exposures </w:t>
      </w:r>
      <w:r w:rsidR="005670B6">
        <w:t xml:space="preserve">are </w:t>
      </w:r>
      <w:r w:rsidR="00727216" w:rsidRPr="003F2928">
        <w:t xml:space="preserve">at or above the </w:t>
      </w:r>
      <w:r w:rsidR="00CF3B72" w:rsidRPr="003F2928">
        <w:t>Action Leve</w:t>
      </w:r>
      <w:r w:rsidR="005670B6">
        <w:t>l</w:t>
      </w:r>
      <w:r w:rsidR="00727216" w:rsidRPr="003F2928">
        <w:t>.</w:t>
      </w:r>
    </w:p>
    <w:p w:rsidR="00727216" w:rsidRPr="003F2928" w:rsidRDefault="00727216" w:rsidP="00727216"/>
    <w:p w:rsidR="00727216" w:rsidRPr="003F2928" w:rsidRDefault="0010148A" w:rsidP="00727216">
      <w:r w:rsidRPr="0010148A">
        <w:t xml:space="preserve">Departments </w:t>
      </w:r>
      <w:r w:rsidR="005A6949" w:rsidRPr="0010148A">
        <w:t>will</w:t>
      </w:r>
      <w:r w:rsidR="005A6949" w:rsidRPr="003F2928">
        <w:t xml:space="preserve"> </w:t>
      </w:r>
      <w:r w:rsidR="00727216" w:rsidRPr="003F2928">
        <w:t xml:space="preserve">ensure that </w:t>
      </w:r>
      <w:r w:rsidR="00030A31">
        <w:t>the monitoring of r</w:t>
      </w:r>
      <w:r w:rsidR="005A6949" w:rsidRPr="003F2928">
        <w:t xml:space="preserve">espirable </w:t>
      </w:r>
      <w:r w:rsidR="00030A31">
        <w:t>c</w:t>
      </w:r>
      <w:r w:rsidR="005A6949" w:rsidRPr="003F2928">
        <w:t xml:space="preserve">rystalline </w:t>
      </w:r>
      <w:r w:rsidR="00030A31">
        <w:t>s</w:t>
      </w:r>
      <w:r w:rsidR="005A6949" w:rsidRPr="003F2928">
        <w:t xml:space="preserve">ilica </w:t>
      </w:r>
      <w:r w:rsidR="00030A31">
        <w:t>levels is conducted</w:t>
      </w:r>
      <w:r w:rsidR="005A6949" w:rsidRPr="003F2928">
        <w:t xml:space="preserve"> by a qualified individual (i.e. a Certified Industrial Hygienist) and the samples are </w:t>
      </w:r>
      <w:r w:rsidR="00727216" w:rsidRPr="003F2928">
        <w:t xml:space="preserve">evaluated by a </w:t>
      </w:r>
      <w:r w:rsidR="005A6949" w:rsidRPr="003F2928">
        <w:t xml:space="preserve">qualified </w:t>
      </w:r>
      <w:r w:rsidR="00727216" w:rsidRPr="003F2928">
        <w:t>laboratory</w:t>
      </w:r>
      <w:r w:rsidR="005A6949" w:rsidRPr="003F2928">
        <w:t xml:space="preserve"> with respect to </w:t>
      </w:r>
      <w:r w:rsidR="00030A31">
        <w:t>c</w:t>
      </w:r>
      <w:r w:rsidR="005A6949" w:rsidRPr="003F2928">
        <w:t xml:space="preserve">rystalline </w:t>
      </w:r>
      <w:r w:rsidR="00030A31">
        <w:t>s</w:t>
      </w:r>
      <w:r w:rsidR="005A6949" w:rsidRPr="003F2928">
        <w:t>ilica analyse</w:t>
      </w:r>
      <w:r w:rsidR="00030A31">
        <w:t>s</w:t>
      </w:r>
      <w:r w:rsidR="00727216" w:rsidRPr="003F2928">
        <w:t>.</w:t>
      </w:r>
    </w:p>
    <w:p w:rsidR="00727216" w:rsidRPr="003F2928" w:rsidRDefault="00727216" w:rsidP="00727216"/>
    <w:p w:rsidR="00727216" w:rsidRPr="003F2928" w:rsidRDefault="00727216" w:rsidP="00727216">
      <w:r w:rsidRPr="003F2928">
        <w:t xml:space="preserve">Within five working days after completing exposure </w:t>
      </w:r>
      <w:r w:rsidR="00EA11FA">
        <w:t>monitoring</w:t>
      </w:r>
      <w:r w:rsidRPr="003F2928">
        <w:t xml:space="preserve">, </w:t>
      </w:r>
      <w:r w:rsidR="00030A31" w:rsidRPr="00030A31">
        <w:t xml:space="preserve">Departments </w:t>
      </w:r>
      <w:r w:rsidR="009D57AE" w:rsidRPr="00030A31">
        <w:t>will</w:t>
      </w:r>
      <w:r w:rsidRPr="003F2928">
        <w:t xml:space="preserve"> notify each affected employee in writing of the results of that assessment or post the results in a location accessible to all affected employees.</w:t>
      </w:r>
    </w:p>
    <w:p w:rsidR="00727216" w:rsidRPr="003F2928" w:rsidRDefault="00727216" w:rsidP="00727216"/>
    <w:p w:rsidR="00727216" w:rsidRPr="003F2928" w:rsidRDefault="00727216" w:rsidP="00727216">
      <w:r w:rsidRPr="003F2928">
        <w:t xml:space="preserve">Whenever exposure </w:t>
      </w:r>
      <w:r w:rsidR="00EA11FA">
        <w:t>monitoring</w:t>
      </w:r>
      <w:r w:rsidRPr="003F2928">
        <w:t xml:space="preserve"> indicate</w:t>
      </w:r>
      <w:r w:rsidR="00EA11FA">
        <w:t>s</w:t>
      </w:r>
      <w:r w:rsidRPr="003F2928">
        <w:t xml:space="preserve"> that employee exposure</w:t>
      </w:r>
      <w:r w:rsidR="00EA11FA">
        <w:t>s</w:t>
      </w:r>
      <w:r w:rsidRPr="003F2928">
        <w:t xml:space="preserve"> </w:t>
      </w:r>
      <w:r w:rsidR="00EA11FA">
        <w:t>are</w:t>
      </w:r>
      <w:r w:rsidRPr="003F2928">
        <w:t xml:space="preserve"> above the </w:t>
      </w:r>
      <w:r w:rsidR="00251D10">
        <w:t>PEL</w:t>
      </w:r>
      <w:r w:rsidRPr="003F2928">
        <w:t xml:space="preserve">, </w:t>
      </w:r>
      <w:r w:rsidR="00EA11FA" w:rsidRPr="00EA11FA">
        <w:t xml:space="preserve">Departments </w:t>
      </w:r>
      <w:r w:rsidR="009D57AE" w:rsidRPr="00EA11FA">
        <w:t>will</w:t>
      </w:r>
      <w:r w:rsidRPr="003F2928">
        <w:t xml:space="preserve"> </w:t>
      </w:r>
      <w:r w:rsidR="00EA11FA">
        <w:t>describe in</w:t>
      </w:r>
      <w:r w:rsidRPr="003F2928">
        <w:t xml:space="preserve"> writ</w:t>
      </w:r>
      <w:r w:rsidR="00EA11FA">
        <w:t>ing</w:t>
      </w:r>
      <w:r w:rsidRPr="003F2928">
        <w:t xml:space="preserve"> the corrective action being taken to reduce employee exposure to or below the PEL.</w:t>
      </w:r>
    </w:p>
    <w:p w:rsidR="00727216" w:rsidRPr="003F2928" w:rsidRDefault="00727216" w:rsidP="00727216"/>
    <w:p w:rsidR="0048089F" w:rsidRDefault="00727216" w:rsidP="00727216">
      <w:r w:rsidRPr="003F2928">
        <w:t xml:space="preserve">Where air monitoring is performed, </w:t>
      </w:r>
      <w:r w:rsidR="0048089F">
        <w:t xml:space="preserve">Departments </w:t>
      </w:r>
      <w:r w:rsidR="00B470CB" w:rsidRPr="003F2928">
        <w:t xml:space="preserve">will </w:t>
      </w:r>
      <w:r w:rsidRPr="003F2928">
        <w:t xml:space="preserve">provide affected employees </w:t>
      </w:r>
      <w:r w:rsidR="0048089F">
        <w:t xml:space="preserve">or their representatives </w:t>
      </w:r>
      <w:r w:rsidRPr="003F2928">
        <w:t xml:space="preserve">an opportunity to </w:t>
      </w:r>
      <w:r w:rsidR="00B470CB" w:rsidRPr="003F2928">
        <w:t>o</w:t>
      </w:r>
      <w:r w:rsidRPr="003F2928">
        <w:t>bserve monitoring of employee exposure</w:t>
      </w:r>
      <w:r w:rsidR="0048089F">
        <w:t>s</w:t>
      </w:r>
      <w:r w:rsidRPr="003F2928">
        <w:t xml:space="preserve"> to </w:t>
      </w:r>
      <w:r w:rsidR="0048089F">
        <w:t>r</w:t>
      </w:r>
      <w:r w:rsidR="00B470CB" w:rsidRPr="003F2928">
        <w:t xml:space="preserve">espirable </w:t>
      </w:r>
      <w:r w:rsidR="0048089F">
        <w:t>c</w:t>
      </w:r>
      <w:r w:rsidR="00B470CB" w:rsidRPr="003F2928">
        <w:t xml:space="preserve">rystalline </w:t>
      </w:r>
      <w:r w:rsidR="0048089F">
        <w:t>s</w:t>
      </w:r>
      <w:r w:rsidR="00B470CB" w:rsidRPr="003F2928">
        <w:t xml:space="preserve">ilica.  </w:t>
      </w:r>
    </w:p>
    <w:p w:rsidR="0048089F" w:rsidRDefault="0048089F" w:rsidP="00727216"/>
    <w:p w:rsidR="00727216" w:rsidRPr="003F2928" w:rsidRDefault="00727216" w:rsidP="00727216">
      <w:r w:rsidRPr="003F2928">
        <w:t xml:space="preserve">When observation of monitoring requires entry into an area where the use of protective clothing or equipment is required for any workplace hazard, </w:t>
      </w:r>
      <w:r w:rsidR="0048089F" w:rsidRPr="0048089F">
        <w:t xml:space="preserve">Departments will </w:t>
      </w:r>
      <w:r w:rsidRPr="0048089F">
        <w:t>provide</w:t>
      </w:r>
      <w:r w:rsidRPr="003F2928">
        <w:t xml:space="preserve"> observer</w:t>
      </w:r>
      <w:r w:rsidR="0048089F">
        <w:t>s</w:t>
      </w:r>
      <w:r w:rsidRPr="003F2928">
        <w:t xml:space="preserve"> with protective clothing and equipment at no cost and shall ensure the observe</w:t>
      </w:r>
      <w:r w:rsidR="0048089F">
        <w:t>rs</w:t>
      </w:r>
      <w:r w:rsidRPr="003F2928">
        <w:t xml:space="preserve"> use such clothing and equipment.</w:t>
      </w:r>
    </w:p>
    <w:p w:rsidR="00CB6F7E" w:rsidRPr="003F2928" w:rsidRDefault="00CB6F7E" w:rsidP="00727216"/>
    <w:p w:rsidR="00727216" w:rsidRPr="003F2928" w:rsidRDefault="00CB6F7E" w:rsidP="00727216">
      <w:r w:rsidRPr="003F2928">
        <w:t>Once air monitoring has been performed,</w:t>
      </w:r>
      <w:r w:rsidR="006852BC">
        <w:t xml:space="preserve"> Departments </w:t>
      </w:r>
      <w:r w:rsidRPr="003F2928">
        <w:t>will determine its method of complian</w:t>
      </w:r>
      <w:r w:rsidR="00604F6A" w:rsidRPr="003F2928">
        <w:t xml:space="preserve">ce based on the monitoring data and the hierarchy of controls. </w:t>
      </w:r>
      <w:r w:rsidR="006852BC">
        <w:t xml:space="preserve">Departments </w:t>
      </w:r>
      <w:r w:rsidR="00604F6A" w:rsidRPr="003F2928">
        <w:t>will</w:t>
      </w:r>
      <w:r w:rsidR="00727216" w:rsidRPr="003F2928">
        <w:t xml:space="preserve"> use engineering and work practice controls to reduce and maintain employee exposure to </w:t>
      </w:r>
      <w:r w:rsidR="00251D10">
        <w:t>r</w:t>
      </w:r>
      <w:r w:rsidR="00604F6A" w:rsidRPr="003F2928">
        <w:t xml:space="preserve">espirable </w:t>
      </w:r>
      <w:r w:rsidR="00251D10">
        <w:t>c</w:t>
      </w:r>
      <w:r w:rsidR="00604F6A" w:rsidRPr="003F2928">
        <w:t xml:space="preserve">rystalline </w:t>
      </w:r>
      <w:r w:rsidR="00251D10">
        <w:t>s</w:t>
      </w:r>
      <w:r w:rsidR="00604F6A" w:rsidRPr="003F2928">
        <w:t xml:space="preserve">ilica </w:t>
      </w:r>
      <w:r w:rsidR="00727216" w:rsidRPr="003F2928">
        <w:t xml:space="preserve">to or below the PEL, </w:t>
      </w:r>
      <w:r w:rsidR="00727216" w:rsidRPr="006852BC">
        <w:t>unless</w:t>
      </w:r>
      <w:r w:rsidR="009774EC" w:rsidRPr="006852BC">
        <w:t xml:space="preserve"> </w:t>
      </w:r>
      <w:r w:rsidR="006852BC" w:rsidRPr="006852BC">
        <w:t>Departments</w:t>
      </w:r>
      <w:r w:rsidR="00727216" w:rsidRPr="006852BC">
        <w:t xml:space="preserve"> can</w:t>
      </w:r>
      <w:r w:rsidR="00727216" w:rsidRPr="003F2928">
        <w:t xml:space="preserve"> demonstrate that such controls are not feasible. </w:t>
      </w:r>
      <w:r w:rsidR="009774EC" w:rsidRPr="003F2928">
        <w:t xml:space="preserve"> </w:t>
      </w:r>
      <w:r w:rsidR="00727216" w:rsidRPr="003F2928">
        <w:t>Wherever such feasible engineering and work practice controls are not sufficient to reduce employee exposure to or below the PEL</w:t>
      </w:r>
      <w:r w:rsidR="00727216" w:rsidRPr="006852BC">
        <w:t>,</w:t>
      </w:r>
      <w:r w:rsidR="009774EC" w:rsidRPr="006852BC">
        <w:t xml:space="preserve"> </w:t>
      </w:r>
      <w:r w:rsidR="006852BC" w:rsidRPr="006852BC">
        <w:t xml:space="preserve">Departments </w:t>
      </w:r>
      <w:r w:rsidR="009774EC" w:rsidRPr="006852BC">
        <w:t>will</w:t>
      </w:r>
      <w:r w:rsidR="009774EC" w:rsidRPr="003F2928">
        <w:t xml:space="preserve"> </w:t>
      </w:r>
      <w:r w:rsidR="00727216" w:rsidRPr="003F2928">
        <w:t>nonetheless use them to reduce employee exposure to the lowest feasible level and shall supplement them with the use of respiratory pr</w:t>
      </w:r>
      <w:r w:rsidR="009774EC" w:rsidRPr="003F2928">
        <w:t>otection</w:t>
      </w:r>
      <w:r w:rsidR="00727216" w:rsidRPr="003F2928">
        <w:t>.</w:t>
      </w:r>
    </w:p>
    <w:p w:rsidR="00727216" w:rsidRPr="003F2928" w:rsidRDefault="00727216" w:rsidP="00727216"/>
    <w:p w:rsidR="00727216" w:rsidRDefault="00727216" w:rsidP="00727216">
      <w:r w:rsidRPr="003F2928">
        <w:t xml:space="preserve">In addition to the requirements of </w:t>
      </w:r>
      <w:r w:rsidR="009774EC" w:rsidRPr="003F2928">
        <w:t>this</w:t>
      </w:r>
      <w:r w:rsidR="00DE7E24">
        <w:t xml:space="preserve"> </w:t>
      </w:r>
      <w:r w:rsidR="006852BC">
        <w:t>P</w:t>
      </w:r>
      <w:r w:rsidR="00DE7E24">
        <w:t>lan</w:t>
      </w:r>
      <w:r w:rsidRPr="006852BC">
        <w:t xml:space="preserve">, </w:t>
      </w:r>
      <w:r w:rsidR="006852BC" w:rsidRPr="006852BC">
        <w:t xml:space="preserve">Departments </w:t>
      </w:r>
      <w:r w:rsidR="009D57AE" w:rsidRPr="006852BC">
        <w:t>will</w:t>
      </w:r>
      <w:r w:rsidRPr="003F2928">
        <w:t xml:space="preserve"> comply with other </w:t>
      </w:r>
      <w:r w:rsidR="009774EC" w:rsidRPr="003F2928">
        <w:t xml:space="preserve">programs and </w:t>
      </w:r>
      <w:r w:rsidR="006852BC">
        <w:t>V</w:t>
      </w:r>
      <w:r w:rsidR="009774EC" w:rsidRPr="003F2928">
        <w:t xml:space="preserve">OSH </w:t>
      </w:r>
      <w:r w:rsidR="00251D10">
        <w:t>S</w:t>
      </w:r>
      <w:r w:rsidR="009774EC" w:rsidRPr="003F2928">
        <w:t>tandards</w:t>
      </w:r>
      <w:r w:rsidRPr="003F2928">
        <w:t xml:space="preserve"> </w:t>
      </w:r>
      <w:r w:rsidR="009774EC" w:rsidRPr="003F2928">
        <w:t>(</w:t>
      </w:r>
      <w:r w:rsidRPr="003F2928">
        <w:t xml:space="preserve">such </w:t>
      </w:r>
      <w:r w:rsidR="009774EC" w:rsidRPr="003F2928">
        <w:t>as 29 CFR 1926.57 [Ventilation]), when applicable</w:t>
      </w:r>
      <w:r w:rsidRPr="003F2928">
        <w:t xml:space="preserve"> where abrasive blasting is conducted using </w:t>
      </w:r>
      <w:r w:rsidR="006852BC">
        <w:t>c</w:t>
      </w:r>
      <w:r w:rsidR="009774EC" w:rsidRPr="003F2928">
        <w:t xml:space="preserve">rystalline </w:t>
      </w:r>
      <w:r w:rsidR="006852BC">
        <w:t>s</w:t>
      </w:r>
      <w:r w:rsidR="009774EC" w:rsidRPr="003F2928">
        <w:t>ilica</w:t>
      </w:r>
      <w:r w:rsidRPr="003F2928">
        <w:t xml:space="preserve">-containing blasting agents, or where abrasive blasting is conducted on substrates that contain </w:t>
      </w:r>
      <w:r w:rsidR="006852BC">
        <w:t>c</w:t>
      </w:r>
      <w:r w:rsidR="009774EC" w:rsidRPr="003F2928">
        <w:t xml:space="preserve">rystalline </w:t>
      </w:r>
      <w:r w:rsidR="006852BC">
        <w:t>s</w:t>
      </w:r>
      <w:r w:rsidR="009774EC" w:rsidRPr="003F2928">
        <w:t>ilica</w:t>
      </w:r>
      <w:r w:rsidRPr="003F2928">
        <w:t>.</w:t>
      </w:r>
    </w:p>
    <w:p w:rsidR="00727216" w:rsidRPr="003F2928" w:rsidRDefault="00727216" w:rsidP="00727216"/>
    <w:p w:rsidR="007C7D86" w:rsidRPr="00B52165" w:rsidRDefault="00BD7759" w:rsidP="00B52165">
      <w:pPr>
        <w:pStyle w:val="Heading2"/>
        <w:jc w:val="left"/>
        <w:rPr>
          <w:sz w:val="24"/>
          <w:szCs w:val="24"/>
        </w:rPr>
      </w:pPr>
      <w:r w:rsidRPr="00B52165">
        <w:rPr>
          <w:sz w:val="24"/>
          <w:szCs w:val="24"/>
        </w:rPr>
        <w:lastRenderedPageBreak/>
        <w:t>VII.</w:t>
      </w:r>
      <w:r w:rsidRPr="00B52165">
        <w:rPr>
          <w:sz w:val="24"/>
          <w:szCs w:val="24"/>
        </w:rPr>
        <w:tab/>
      </w:r>
      <w:r w:rsidR="007C7D86" w:rsidRPr="00B52165">
        <w:rPr>
          <w:sz w:val="24"/>
          <w:szCs w:val="24"/>
        </w:rPr>
        <w:t>Control Methods</w:t>
      </w:r>
    </w:p>
    <w:p w:rsidR="007C7D86" w:rsidRPr="003F2928" w:rsidRDefault="007C7D86" w:rsidP="007C7D86"/>
    <w:p w:rsidR="007C7D86" w:rsidRPr="003F2928" w:rsidRDefault="006852BC" w:rsidP="007C7D86">
      <w:r w:rsidRPr="006852BC">
        <w:t>Departments</w:t>
      </w:r>
      <w:r w:rsidR="007C7D86" w:rsidRPr="006852BC">
        <w:t xml:space="preserve"> will</w:t>
      </w:r>
      <w:r w:rsidR="007C7D86" w:rsidRPr="003F2928">
        <w:t xml:space="preserve"> provide control methods that are either consistent with Table 1 or otherwise minimize worker exposures to </w:t>
      </w:r>
      <w:r>
        <w:t>s</w:t>
      </w:r>
      <w:r w:rsidR="007C7D86" w:rsidRPr="003F2928">
        <w:t xml:space="preserve">ilica.  These exposure control methods include engineering controls, work practices, and respiratory protection. </w:t>
      </w:r>
      <w:r>
        <w:t>C</w:t>
      </w:r>
      <w:r w:rsidR="007C7D86" w:rsidRPr="003F2928">
        <w:t xml:space="preserve">ontrol methods </w:t>
      </w:r>
      <w:r>
        <w:t>listed in</w:t>
      </w:r>
      <w:r w:rsidR="007C7D86" w:rsidRPr="003F2928">
        <w:t xml:space="preserve"> Table 1 </w:t>
      </w:r>
      <w:r>
        <w:t xml:space="preserve">shall be used whenever possible. Departments that use a control method not listed in Table 1 shall outline the method in Appendix A and provided sampling data or other information to verify that no employee will be exposed to silica above the Action Level. </w:t>
      </w:r>
    </w:p>
    <w:p w:rsidR="007C7D86" w:rsidRPr="003F2928" w:rsidRDefault="007C7D86" w:rsidP="00727216"/>
    <w:p w:rsidR="00727216" w:rsidRPr="00B52165" w:rsidRDefault="00BD7759" w:rsidP="00B52165">
      <w:pPr>
        <w:pStyle w:val="Heading2"/>
        <w:jc w:val="left"/>
        <w:rPr>
          <w:sz w:val="24"/>
          <w:szCs w:val="24"/>
        </w:rPr>
      </w:pPr>
      <w:r w:rsidRPr="00B52165">
        <w:rPr>
          <w:sz w:val="24"/>
          <w:szCs w:val="24"/>
        </w:rPr>
        <w:t>VIII.</w:t>
      </w:r>
      <w:r w:rsidRPr="00B52165">
        <w:rPr>
          <w:sz w:val="24"/>
          <w:szCs w:val="24"/>
        </w:rPr>
        <w:tab/>
      </w:r>
      <w:r w:rsidR="00727216" w:rsidRPr="00B52165">
        <w:rPr>
          <w:sz w:val="24"/>
          <w:szCs w:val="24"/>
        </w:rPr>
        <w:t xml:space="preserve">Respiratory </w:t>
      </w:r>
      <w:r w:rsidR="009774EC" w:rsidRPr="00B52165">
        <w:rPr>
          <w:sz w:val="24"/>
          <w:szCs w:val="24"/>
        </w:rPr>
        <w:t>Protection</w:t>
      </w:r>
    </w:p>
    <w:p w:rsidR="00727216" w:rsidRPr="003F2928" w:rsidRDefault="00727216" w:rsidP="00727216"/>
    <w:p w:rsidR="00667954" w:rsidRPr="003F2928" w:rsidRDefault="00727216" w:rsidP="00727216">
      <w:r w:rsidRPr="003F2928">
        <w:t>Whe</w:t>
      </w:r>
      <w:r w:rsidR="008B2658">
        <w:t>n tasks make</w:t>
      </w:r>
      <w:r w:rsidRPr="003F2928">
        <w:t xml:space="preserve"> respiratory protection </w:t>
      </w:r>
      <w:r w:rsidR="008B2658">
        <w:t>mandatory</w:t>
      </w:r>
      <w:r w:rsidRPr="003F2928">
        <w:t xml:space="preserve">, </w:t>
      </w:r>
      <w:r w:rsidR="006852BC">
        <w:t xml:space="preserve">Departments </w:t>
      </w:r>
      <w:r w:rsidR="009D57AE" w:rsidRPr="003F2928">
        <w:t>will</w:t>
      </w:r>
      <w:r w:rsidRPr="003F2928">
        <w:t xml:space="preserve"> provide each employee</w:t>
      </w:r>
      <w:r w:rsidR="008B2658">
        <w:t xml:space="preserve"> with</w:t>
      </w:r>
      <w:r w:rsidRPr="003F2928">
        <w:t xml:space="preserve"> an appropriate respirator</w:t>
      </w:r>
      <w:r w:rsidR="008B2658">
        <w:t xml:space="preserve"> designed for protection from silica</w:t>
      </w:r>
      <w:r w:rsidRPr="003F2928">
        <w:t xml:space="preserve"> </w:t>
      </w:r>
      <w:r w:rsidR="008B2658">
        <w:t>dust. Departments must comply</w:t>
      </w:r>
      <w:r w:rsidRPr="003F2928">
        <w:t xml:space="preserve"> with the</w:t>
      </w:r>
      <w:r w:rsidR="000E0ED9" w:rsidRPr="003F2928">
        <w:t xml:space="preserve"> requirements of the </w:t>
      </w:r>
      <w:r w:rsidR="008B2658">
        <w:t>County</w:t>
      </w:r>
      <w:r w:rsidR="000E0ED9" w:rsidRPr="003F2928">
        <w:t xml:space="preserve">’s Respiratory Protection Program </w:t>
      </w:r>
      <w:r w:rsidRPr="003F2928">
        <w:t>and</w:t>
      </w:r>
      <w:r w:rsidR="00D33A4C" w:rsidRPr="003F2928">
        <w:t xml:space="preserve"> </w:t>
      </w:r>
      <w:r w:rsidR="008B2658">
        <w:t>V</w:t>
      </w:r>
      <w:r w:rsidR="008E4B0B" w:rsidRPr="003F2928">
        <w:t>OSH</w:t>
      </w:r>
      <w:r w:rsidR="008B2658">
        <w:t>’s</w:t>
      </w:r>
      <w:r w:rsidR="008E4B0B" w:rsidRPr="003F2928">
        <w:t xml:space="preserve"> Respiratory Protection Standard (</w:t>
      </w:r>
      <w:r w:rsidRPr="003F2928">
        <w:t>29 CFR 1910.134</w:t>
      </w:r>
      <w:r w:rsidR="008E4B0B" w:rsidRPr="003F2928">
        <w:t>)</w:t>
      </w:r>
      <w:r w:rsidRPr="003F2928">
        <w:t>.</w:t>
      </w:r>
    </w:p>
    <w:p w:rsidR="00667954" w:rsidRPr="003F2928" w:rsidRDefault="00667954" w:rsidP="00727216"/>
    <w:p w:rsidR="00727216" w:rsidRPr="003F2928" w:rsidRDefault="00727216" w:rsidP="00727216">
      <w:r w:rsidRPr="003F2928">
        <w:t>Res</w:t>
      </w:r>
      <w:r w:rsidR="008E4B0B" w:rsidRPr="003F2928">
        <w:t>piratory protection is required w</w:t>
      </w:r>
      <w:r w:rsidRPr="003F2928">
        <w:t>here specified by</w:t>
      </w:r>
      <w:r w:rsidR="008E4B0B" w:rsidRPr="003F2928">
        <w:t xml:space="preserve"> the</w:t>
      </w:r>
      <w:r w:rsidR="001537F6">
        <w:t xml:space="preserve"> </w:t>
      </w:r>
      <w:r w:rsidR="008E4B0B" w:rsidRPr="003F2928">
        <w:t>Construction Standard</w:t>
      </w:r>
      <w:r w:rsidRPr="003F2928">
        <w:t xml:space="preserve"> Table 1</w:t>
      </w:r>
      <w:r w:rsidR="00D33A4C" w:rsidRPr="003F2928">
        <w:t>,</w:t>
      </w:r>
      <w:r w:rsidR="008E4B0B" w:rsidRPr="003F2928">
        <w:t xml:space="preserve"> f</w:t>
      </w:r>
      <w:r w:rsidRPr="003F2928">
        <w:t>or tasks not listed in Table 1, or where the</w:t>
      </w:r>
      <w:r w:rsidR="008E4B0B" w:rsidRPr="003F2928">
        <w:t xml:space="preserve"> company has </w:t>
      </w:r>
      <w:r w:rsidRPr="003F2928">
        <w:t>n</w:t>
      </w:r>
      <w:r w:rsidR="008E4B0B" w:rsidRPr="003F2928">
        <w:t xml:space="preserve">ot fully and properly implemented </w:t>
      </w:r>
      <w:r w:rsidRPr="003F2928">
        <w:t>the engineering controls, work practices, and respiratory prot</w:t>
      </w:r>
      <w:r w:rsidR="00667954" w:rsidRPr="003F2928">
        <w:t>ection described in Table 1.  Situations requiring respiratory protection include:</w:t>
      </w:r>
    </w:p>
    <w:p w:rsidR="00727216" w:rsidRPr="003F2928" w:rsidRDefault="00727216" w:rsidP="00727216"/>
    <w:p w:rsidR="00727216" w:rsidRPr="003F2928" w:rsidRDefault="00727216" w:rsidP="00460081">
      <w:pPr>
        <w:pStyle w:val="ListParagraph"/>
        <w:numPr>
          <w:ilvl w:val="0"/>
          <w:numId w:val="6"/>
        </w:numPr>
      </w:pPr>
      <w:r w:rsidRPr="003F2928">
        <w:t>Where exposures exceed the PEL during periods necessary to install or implement feasible engineering and work practice controls;</w:t>
      </w:r>
    </w:p>
    <w:p w:rsidR="00727216" w:rsidRPr="003F2928" w:rsidRDefault="00727216" w:rsidP="00727216"/>
    <w:p w:rsidR="00727216" w:rsidRPr="003F2928" w:rsidRDefault="00727216" w:rsidP="00460081">
      <w:pPr>
        <w:pStyle w:val="ListParagraph"/>
        <w:numPr>
          <w:ilvl w:val="0"/>
          <w:numId w:val="6"/>
        </w:numPr>
      </w:pPr>
      <w:r w:rsidRPr="003F2928">
        <w:t>Where exposures exceed the PEL during tasks, such as certain maintenance and repair tasks, for which engineering and work practice controls are not feasible; and</w:t>
      </w:r>
    </w:p>
    <w:p w:rsidR="00727216" w:rsidRPr="003F2928" w:rsidRDefault="00727216" w:rsidP="00727216"/>
    <w:p w:rsidR="00727216" w:rsidRPr="003F2928" w:rsidRDefault="00727216" w:rsidP="00460081">
      <w:pPr>
        <w:pStyle w:val="ListParagraph"/>
        <w:numPr>
          <w:ilvl w:val="0"/>
          <w:numId w:val="6"/>
        </w:numPr>
      </w:pPr>
      <w:r w:rsidRPr="003F2928">
        <w:t>During tasks for which an employer has implemented all feasible engineering and work practice controls and such controls are not sufficient to reduce exposures to or below the PEL.</w:t>
      </w:r>
    </w:p>
    <w:p w:rsidR="007C7D86" w:rsidRPr="003F2928" w:rsidRDefault="007C7D86" w:rsidP="00727216"/>
    <w:p w:rsidR="00727216" w:rsidRPr="003F2928" w:rsidRDefault="00BD7759" w:rsidP="00727216">
      <w:r>
        <w:rPr>
          <w:rStyle w:val="Heading2Char"/>
          <w:sz w:val="24"/>
        </w:rPr>
        <w:t>IX.</w:t>
      </w:r>
      <w:r>
        <w:rPr>
          <w:rStyle w:val="Heading2Char"/>
          <w:sz w:val="24"/>
        </w:rPr>
        <w:tab/>
      </w:r>
      <w:r w:rsidR="00727216" w:rsidRPr="003F2928">
        <w:rPr>
          <w:rStyle w:val="Heading2Char"/>
          <w:sz w:val="24"/>
        </w:rPr>
        <w:t>Housekeeping</w:t>
      </w:r>
    </w:p>
    <w:p w:rsidR="00727216" w:rsidRPr="003F2928" w:rsidRDefault="00727216" w:rsidP="00727216"/>
    <w:p w:rsidR="003518CE" w:rsidRPr="003F2928" w:rsidRDefault="005E57AC" w:rsidP="00727216">
      <w:r>
        <w:t>Departments shall</w:t>
      </w:r>
      <w:r w:rsidR="00BA0EC3" w:rsidRPr="003F2928">
        <w:t xml:space="preserve"> </w:t>
      </w:r>
      <w:r w:rsidR="00727216" w:rsidRPr="003F2928">
        <w:t xml:space="preserve">not allow dry sweeping or dry brushing where such activity could contribute to employee exposure to </w:t>
      </w:r>
      <w:r w:rsidR="001537F6">
        <w:t>r</w:t>
      </w:r>
      <w:r w:rsidR="00BD6AE2" w:rsidRPr="003F2928">
        <w:t xml:space="preserve">espirable </w:t>
      </w:r>
      <w:r w:rsidR="001537F6">
        <w:t>c</w:t>
      </w:r>
      <w:r w:rsidR="00BD6AE2" w:rsidRPr="003F2928">
        <w:t xml:space="preserve">rystalline </w:t>
      </w:r>
      <w:r w:rsidR="001537F6">
        <w:t>s</w:t>
      </w:r>
      <w:r w:rsidR="00BD6AE2" w:rsidRPr="003F2928">
        <w:t xml:space="preserve">ilica </w:t>
      </w:r>
      <w:r w:rsidR="00727216" w:rsidRPr="003F2928">
        <w:t>unless wet sweeping, HEPA-filtered vacuuming</w:t>
      </w:r>
      <w:r w:rsidR="00467BCD" w:rsidRPr="003F2928">
        <w:t>,</w:t>
      </w:r>
      <w:r w:rsidR="00727216" w:rsidRPr="003F2928">
        <w:t xml:space="preserve"> or other methods that minimize the likelihood of exposure are not feasible.</w:t>
      </w:r>
    </w:p>
    <w:p w:rsidR="003518CE" w:rsidRPr="003F2928" w:rsidRDefault="003518CE" w:rsidP="00727216"/>
    <w:p w:rsidR="00727216" w:rsidRPr="003F2928" w:rsidRDefault="005E57AC" w:rsidP="00727216">
      <w:r>
        <w:t>Departments shall</w:t>
      </w:r>
      <w:r w:rsidR="007003FC" w:rsidRPr="003F2928">
        <w:t xml:space="preserve"> not</w:t>
      </w:r>
      <w:r w:rsidR="00727216" w:rsidRPr="003F2928">
        <w:t xml:space="preserve"> allow compressed air to be used to clean clothing or surfaces where such activity could contribute to employee exposure to </w:t>
      </w:r>
      <w:r w:rsidR="001537F6">
        <w:t>r</w:t>
      </w:r>
      <w:r w:rsidR="00645AAA" w:rsidRPr="003F2928">
        <w:t xml:space="preserve">espirable </w:t>
      </w:r>
      <w:r w:rsidR="001537F6">
        <w:t>c</w:t>
      </w:r>
      <w:r w:rsidR="00645AAA" w:rsidRPr="003F2928">
        <w:t xml:space="preserve">rystalline </w:t>
      </w:r>
      <w:r w:rsidR="001537F6">
        <w:t>s</w:t>
      </w:r>
      <w:r w:rsidR="00645AAA" w:rsidRPr="003F2928">
        <w:t xml:space="preserve">ilica </w:t>
      </w:r>
      <w:r w:rsidR="00727216" w:rsidRPr="003F2928">
        <w:t>unless:</w:t>
      </w:r>
    </w:p>
    <w:p w:rsidR="00727216" w:rsidRPr="003F2928" w:rsidRDefault="00727216" w:rsidP="00727216"/>
    <w:p w:rsidR="00727216" w:rsidRPr="003F2928" w:rsidRDefault="00727216" w:rsidP="00460081">
      <w:pPr>
        <w:pStyle w:val="ListParagraph"/>
        <w:numPr>
          <w:ilvl w:val="0"/>
          <w:numId w:val="7"/>
        </w:numPr>
      </w:pPr>
      <w:r w:rsidRPr="003F2928">
        <w:t>The compressed air is used in conjunction with a ventilation system that effectively captures the dust cloud created by the compressed air; or</w:t>
      </w:r>
    </w:p>
    <w:p w:rsidR="00727216" w:rsidRPr="003F2928" w:rsidRDefault="00727216" w:rsidP="00727216"/>
    <w:p w:rsidR="00727216" w:rsidRDefault="00727216" w:rsidP="00727216">
      <w:pPr>
        <w:pStyle w:val="ListParagraph"/>
        <w:numPr>
          <w:ilvl w:val="0"/>
          <w:numId w:val="7"/>
        </w:numPr>
      </w:pPr>
      <w:r w:rsidRPr="003F2928">
        <w:t>No alternative method is feasible.</w:t>
      </w:r>
    </w:p>
    <w:p w:rsidR="001537F6" w:rsidRDefault="001537F6" w:rsidP="001537F6">
      <w:pPr>
        <w:pStyle w:val="ListParagraph"/>
      </w:pPr>
    </w:p>
    <w:p w:rsidR="001537F6" w:rsidRPr="003F2928" w:rsidRDefault="001537F6" w:rsidP="001537F6"/>
    <w:p w:rsidR="00727216" w:rsidRPr="00B52165" w:rsidRDefault="00BD7759" w:rsidP="00B52165">
      <w:pPr>
        <w:pStyle w:val="Heading2"/>
        <w:jc w:val="left"/>
        <w:rPr>
          <w:sz w:val="24"/>
          <w:szCs w:val="24"/>
        </w:rPr>
      </w:pPr>
      <w:r w:rsidRPr="00B52165">
        <w:rPr>
          <w:sz w:val="24"/>
          <w:szCs w:val="24"/>
        </w:rPr>
        <w:t>X.</w:t>
      </w:r>
      <w:r w:rsidRPr="00B52165">
        <w:rPr>
          <w:sz w:val="24"/>
          <w:szCs w:val="24"/>
        </w:rPr>
        <w:tab/>
      </w:r>
      <w:r w:rsidR="007003FC" w:rsidRPr="00B52165">
        <w:rPr>
          <w:sz w:val="24"/>
          <w:szCs w:val="24"/>
        </w:rPr>
        <w:t>Exposure Control Plan</w:t>
      </w:r>
      <w:r w:rsidR="00372EFE" w:rsidRPr="00B52165">
        <w:rPr>
          <w:sz w:val="24"/>
          <w:szCs w:val="24"/>
        </w:rPr>
        <w:t xml:space="preserve"> </w:t>
      </w:r>
      <w:r w:rsidR="00CE3804" w:rsidRPr="00B52165">
        <w:rPr>
          <w:sz w:val="24"/>
          <w:szCs w:val="24"/>
        </w:rPr>
        <w:t xml:space="preserve">Form </w:t>
      </w:r>
      <w:r w:rsidR="00372EFE" w:rsidRPr="00B52165">
        <w:rPr>
          <w:sz w:val="24"/>
          <w:szCs w:val="24"/>
        </w:rPr>
        <w:t>(</w:t>
      </w:r>
      <w:r w:rsidR="00CE3804" w:rsidRPr="00B52165">
        <w:rPr>
          <w:sz w:val="24"/>
          <w:szCs w:val="24"/>
        </w:rPr>
        <w:t xml:space="preserve">pages </w:t>
      </w:r>
      <w:r w:rsidR="00EF3145">
        <w:rPr>
          <w:sz w:val="24"/>
          <w:szCs w:val="24"/>
        </w:rPr>
        <w:t>19</w:t>
      </w:r>
      <w:r w:rsidR="00CE3804" w:rsidRPr="00B52165">
        <w:rPr>
          <w:sz w:val="24"/>
          <w:szCs w:val="24"/>
        </w:rPr>
        <w:t xml:space="preserve"> and 2</w:t>
      </w:r>
      <w:r w:rsidR="00EF3145">
        <w:rPr>
          <w:sz w:val="24"/>
          <w:szCs w:val="24"/>
        </w:rPr>
        <w:t>0</w:t>
      </w:r>
      <w:r w:rsidR="00372EFE" w:rsidRPr="00B52165">
        <w:rPr>
          <w:sz w:val="24"/>
          <w:szCs w:val="24"/>
        </w:rPr>
        <w:t>)</w:t>
      </w:r>
    </w:p>
    <w:p w:rsidR="00727216" w:rsidRPr="003F2928" w:rsidRDefault="00727216" w:rsidP="00727216"/>
    <w:p w:rsidR="00727216" w:rsidRPr="003F2928" w:rsidRDefault="00220AEA" w:rsidP="00727216">
      <w:r>
        <w:t xml:space="preserve">The Silica ECP </w:t>
      </w:r>
      <w:r w:rsidR="00CE3804">
        <w:t>form</w:t>
      </w:r>
      <w:r w:rsidR="003B151B">
        <w:t xml:space="preserve"> </w:t>
      </w:r>
      <w:r w:rsidR="00CE3804">
        <w:t>must be used in situations where</w:t>
      </w:r>
      <w:r>
        <w:t xml:space="preserve"> e</w:t>
      </w:r>
      <w:r w:rsidR="00933378" w:rsidRPr="003F2928">
        <w:t>mployee</w:t>
      </w:r>
      <w:r>
        <w:t>s</w:t>
      </w:r>
      <w:r w:rsidR="00933378" w:rsidRPr="003F2928">
        <w:t xml:space="preserve"> </w:t>
      </w:r>
      <w:r w:rsidR="008E6250">
        <w:t xml:space="preserve">may experience </w:t>
      </w:r>
      <w:r>
        <w:t xml:space="preserve">silica </w:t>
      </w:r>
      <w:r w:rsidR="00933378" w:rsidRPr="003F2928">
        <w:t>exposure at or above the Action Level. Th</w:t>
      </w:r>
      <w:r>
        <w:t>e</w:t>
      </w:r>
      <w:r w:rsidR="00933378" w:rsidRPr="003F2928">
        <w:t xml:space="preserve"> ECP </w:t>
      </w:r>
      <w:r w:rsidR="00CE3804">
        <w:t xml:space="preserve">in this program </w:t>
      </w:r>
      <w:r w:rsidR="00933378" w:rsidRPr="003F2928">
        <w:t>contain</w:t>
      </w:r>
      <w:r w:rsidR="00CE3804">
        <w:t>s</w:t>
      </w:r>
      <w:r w:rsidR="00727216" w:rsidRPr="003F2928">
        <w:t xml:space="preserve"> the</w:t>
      </w:r>
      <w:r w:rsidR="00CE3804">
        <w:t>se</w:t>
      </w:r>
      <w:r w:rsidR="00727216" w:rsidRPr="003F2928">
        <w:t xml:space="preserve"> elements:</w:t>
      </w:r>
    </w:p>
    <w:p w:rsidR="00727216" w:rsidRPr="003F2928" w:rsidRDefault="00727216" w:rsidP="00727216"/>
    <w:p w:rsidR="00727216" w:rsidRPr="003F2928" w:rsidRDefault="00727216" w:rsidP="00460081">
      <w:pPr>
        <w:pStyle w:val="ListParagraph"/>
        <w:numPr>
          <w:ilvl w:val="0"/>
          <w:numId w:val="8"/>
        </w:numPr>
      </w:pPr>
      <w:r w:rsidRPr="003F2928">
        <w:t xml:space="preserve">A description of the tasks in the workplace that involve </w:t>
      </w:r>
      <w:r w:rsidR="001114E5">
        <w:t xml:space="preserve">potential </w:t>
      </w:r>
      <w:r w:rsidRPr="003F2928">
        <w:t>exposure to</w:t>
      </w:r>
      <w:r w:rsidR="007003FC" w:rsidRPr="003F2928">
        <w:t xml:space="preserve"> </w:t>
      </w:r>
      <w:r w:rsidR="001537F6">
        <w:t>r</w:t>
      </w:r>
      <w:r w:rsidR="007003FC" w:rsidRPr="003F2928">
        <w:t xml:space="preserve">espirable </w:t>
      </w:r>
      <w:r w:rsidR="001537F6">
        <w:t>c</w:t>
      </w:r>
      <w:r w:rsidR="007003FC" w:rsidRPr="003F2928">
        <w:t xml:space="preserve">rystalline </w:t>
      </w:r>
      <w:r w:rsidR="001537F6">
        <w:t>s</w:t>
      </w:r>
      <w:r w:rsidR="007003FC" w:rsidRPr="003F2928">
        <w:t>ilica</w:t>
      </w:r>
      <w:r w:rsidRPr="003F2928">
        <w:t>;</w:t>
      </w:r>
    </w:p>
    <w:p w:rsidR="00727216" w:rsidRPr="003F2928" w:rsidRDefault="00727216" w:rsidP="00727216"/>
    <w:p w:rsidR="00727216" w:rsidRPr="003F2928" w:rsidRDefault="00727216" w:rsidP="00460081">
      <w:pPr>
        <w:pStyle w:val="ListParagraph"/>
        <w:numPr>
          <w:ilvl w:val="0"/>
          <w:numId w:val="8"/>
        </w:numPr>
      </w:pPr>
      <w:r w:rsidRPr="003F2928">
        <w:t xml:space="preserve">A description of the engineering controls, work practices, and respiratory protection used to limit employee exposure to </w:t>
      </w:r>
      <w:r w:rsidR="001537F6">
        <w:t>r</w:t>
      </w:r>
      <w:r w:rsidR="00933378" w:rsidRPr="003F2928">
        <w:t xml:space="preserve">espirable </w:t>
      </w:r>
      <w:r w:rsidR="001537F6">
        <w:t>c</w:t>
      </w:r>
      <w:r w:rsidR="00933378" w:rsidRPr="003F2928">
        <w:t xml:space="preserve">rystalline </w:t>
      </w:r>
      <w:r w:rsidR="001537F6">
        <w:t>s</w:t>
      </w:r>
      <w:r w:rsidR="00933378" w:rsidRPr="003F2928">
        <w:t xml:space="preserve">ilica </w:t>
      </w:r>
      <w:r w:rsidRPr="003F2928">
        <w:t>for each task;</w:t>
      </w:r>
    </w:p>
    <w:p w:rsidR="00727216" w:rsidRPr="003F2928" w:rsidRDefault="00727216" w:rsidP="00727216"/>
    <w:p w:rsidR="00727216" w:rsidRPr="003F2928" w:rsidRDefault="00727216" w:rsidP="00460081">
      <w:pPr>
        <w:pStyle w:val="ListParagraph"/>
        <w:numPr>
          <w:ilvl w:val="0"/>
          <w:numId w:val="8"/>
        </w:numPr>
      </w:pPr>
      <w:r w:rsidRPr="003F2928">
        <w:t xml:space="preserve">A description of the housekeeping measures used to limit employee exposure to </w:t>
      </w:r>
      <w:r w:rsidR="001537F6">
        <w:t>r</w:t>
      </w:r>
      <w:r w:rsidR="00933378" w:rsidRPr="003F2928">
        <w:t xml:space="preserve">espirable </w:t>
      </w:r>
      <w:r w:rsidR="001537F6">
        <w:t>c</w:t>
      </w:r>
      <w:r w:rsidR="00933378" w:rsidRPr="003F2928">
        <w:t xml:space="preserve">rystalline </w:t>
      </w:r>
      <w:r w:rsidR="001537F6">
        <w:t>s</w:t>
      </w:r>
      <w:r w:rsidR="00933378" w:rsidRPr="003F2928">
        <w:t>ilica</w:t>
      </w:r>
      <w:r w:rsidRPr="003F2928">
        <w:t>; and</w:t>
      </w:r>
    </w:p>
    <w:p w:rsidR="00727216" w:rsidRPr="003F2928" w:rsidRDefault="00727216" w:rsidP="00727216"/>
    <w:p w:rsidR="00727216" w:rsidRPr="003F2928" w:rsidRDefault="00727216" w:rsidP="00460081">
      <w:pPr>
        <w:pStyle w:val="ListParagraph"/>
        <w:numPr>
          <w:ilvl w:val="0"/>
          <w:numId w:val="8"/>
        </w:numPr>
      </w:pPr>
      <w:r w:rsidRPr="003F2928">
        <w:t xml:space="preserve">A description of the procedures used to restrict access to work areas, when necessary, to minimize the number of employees exposed to </w:t>
      </w:r>
      <w:r w:rsidR="001537F6">
        <w:t>r</w:t>
      </w:r>
      <w:r w:rsidR="00933378" w:rsidRPr="003F2928">
        <w:t xml:space="preserve">espirable </w:t>
      </w:r>
      <w:r w:rsidR="001537F6">
        <w:t>c</w:t>
      </w:r>
      <w:r w:rsidR="00933378" w:rsidRPr="003F2928">
        <w:t xml:space="preserve">rystalline </w:t>
      </w:r>
      <w:r w:rsidR="001537F6">
        <w:t>s</w:t>
      </w:r>
      <w:r w:rsidR="00933378" w:rsidRPr="003F2928">
        <w:t xml:space="preserve">ilica </w:t>
      </w:r>
      <w:r w:rsidRPr="003F2928">
        <w:t>and their level of exposure, including exposures generated by other employers or sole proprietors.</w:t>
      </w:r>
    </w:p>
    <w:p w:rsidR="00727216" w:rsidRPr="003F2928" w:rsidRDefault="00727216" w:rsidP="00727216"/>
    <w:p w:rsidR="005358CF" w:rsidRPr="003F2928" w:rsidRDefault="005358CF" w:rsidP="00727216">
      <w:r w:rsidRPr="003F2928">
        <w:t>The written ECP will designate a Competent Person to make frequent and regular inspections of job sites, materials, and equipment to ensure t</w:t>
      </w:r>
      <w:r w:rsidR="001114E5">
        <w:t>hat safe work practices are in place</w:t>
      </w:r>
      <w:r w:rsidRPr="003F2928">
        <w:t>.</w:t>
      </w:r>
    </w:p>
    <w:p w:rsidR="005358CF" w:rsidRPr="003F2928" w:rsidRDefault="005358CF" w:rsidP="00727216"/>
    <w:p w:rsidR="00727216" w:rsidRPr="003F2928" w:rsidRDefault="00C841EC" w:rsidP="00727216">
      <w:r w:rsidRPr="003F2928">
        <w:t>Th</w:t>
      </w:r>
      <w:r w:rsidR="00EC116F">
        <w:t>is Silica Exposure Control Plan</w:t>
      </w:r>
      <w:r w:rsidRPr="003F2928">
        <w:t xml:space="preserve"> </w:t>
      </w:r>
      <w:r w:rsidR="00EC116F">
        <w:t>should</w:t>
      </w:r>
      <w:r w:rsidR="00727216" w:rsidRPr="003F2928">
        <w:t xml:space="preserve"> </w:t>
      </w:r>
      <w:r w:rsidRPr="003F2928">
        <w:t xml:space="preserve">be </w:t>
      </w:r>
      <w:r w:rsidR="00727216" w:rsidRPr="003F2928">
        <w:t>review</w:t>
      </w:r>
      <w:r w:rsidRPr="003F2928">
        <w:t xml:space="preserve">ed </w:t>
      </w:r>
      <w:r w:rsidR="00062771" w:rsidRPr="003F2928">
        <w:t xml:space="preserve">at least </w:t>
      </w:r>
      <w:r w:rsidRPr="003F2928">
        <w:t xml:space="preserve">annually to </w:t>
      </w:r>
      <w:r w:rsidR="00727216" w:rsidRPr="003F2928">
        <w:t xml:space="preserve">evaluate the effectiveness of </w:t>
      </w:r>
      <w:r w:rsidR="00062771" w:rsidRPr="003F2928">
        <w:t xml:space="preserve">it and </w:t>
      </w:r>
      <w:r w:rsidR="00727216" w:rsidRPr="003F2928">
        <w:t>update it as necessary.</w:t>
      </w:r>
      <w:r w:rsidR="005358CF" w:rsidRPr="003F2928">
        <w:t xml:space="preserve">  Having said this, ECP’s are project specific and most project durations do not exceed a year.  The written ECP will be </w:t>
      </w:r>
      <w:r w:rsidR="00727216" w:rsidRPr="003F2928">
        <w:t xml:space="preserve">readily available for examination and copying, upon request, to each employee covered by this </w:t>
      </w:r>
      <w:r w:rsidR="005358CF" w:rsidRPr="003F2928">
        <w:t>program and/or ECP</w:t>
      </w:r>
      <w:r w:rsidR="00727216" w:rsidRPr="003F2928">
        <w:t xml:space="preserve">, their designated representatives, </w:t>
      </w:r>
      <w:r w:rsidR="005358CF" w:rsidRPr="003F2928">
        <w:t xml:space="preserve">and </w:t>
      </w:r>
      <w:r w:rsidR="00EC116F">
        <w:t>V</w:t>
      </w:r>
      <w:r w:rsidR="005358CF" w:rsidRPr="003F2928">
        <w:t>OSH</w:t>
      </w:r>
      <w:r w:rsidR="00727216" w:rsidRPr="003F2928">
        <w:t>.</w:t>
      </w:r>
    </w:p>
    <w:p w:rsidR="005358CF" w:rsidRPr="003F2928" w:rsidRDefault="005358CF" w:rsidP="00727216"/>
    <w:p w:rsidR="00727216" w:rsidRPr="00B52165" w:rsidRDefault="00707198" w:rsidP="00B52165">
      <w:pPr>
        <w:pStyle w:val="Heading2"/>
        <w:jc w:val="left"/>
        <w:rPr>
          <w:sz w:val="24"/>
          <w:szCs w:val="24"/>
        </w:rPr>
      </w:pPr>
      <w:r w:rsidRPr="00B52165">
        <w:rPr>
          <w:sz w:val="24"/>
          <w:szCs w:val="24"/>
        </w:rPr>
        <w:t>XI.</w:t>
      </w:r>
      <w:r w:rsidRPr="00B52165">
        <w:rPr>
          <w:sz w:val="24"/>
          <w:szCs w:val="24"/>
        </w:rPr>
        <w:tab/>
      </w:r>
      <w:r w:rsidR="005358CF" w:rsidRPr="00B52165">
        <w:rPr>
          <w:sz w:val="24"/>
          <w:szCs w:val="24"/>
        </w:rPr>
        <w:t>Medical Surveillance</w:t>
      </w:r>
    </w:p>
    <w:p w:rsidR="00727216" w:rsidRPr="003F2928" w:rsidRDefault="00727216" w:rsidP="00727216"/>
    <w:p w:rsidR="00727216" w:rsidRPr="003F2928" w:rsidRDefault="005358CF" w:rsidP="00727216">
      <w:r w:rsidRPr="003F2928">
        <w:t>M</w:t>
      </w:r>
      <w:r w:rsidR="00727216" w:rsidRPr="003F2928">
        <w:t xml:space="preserve">edical surveillance </w:t>
      </w:r>
      <w:r w:rsidR="00986D32" w:rsidRPr="00E37263">
        <w:rPr>
          <w:b/>
        </w:rPr>
        <w:t>shall</w:t>
      </w:r>
      <w:r w:rsidRPr="00E37263">
        <w:rPr>
          <w:b/>
        </w:rPr>
        <w:t xml:space="preserve"> be made </w:t>
      </w:r>
      <w:r w:rsidR="00727216" w:rsidRPr="00E37263">
        <w:rPr>
          <w:b/>
        </w:rPr>
        <w:t>available</w:t>
      </w:r>
      <w:r w:rsidR="00727216" w:rsidRPr="003F2928">
        <w:t xml:space="preserve"> </w:t>
      </w:r>
      <w:r w:rsidRPr="003F2928">
        <w:t>for each employee who use</w:t>
      </w:r>
      <w:r w:rsidR="00EC116F">
        <w:t>s</w:t>
      </w:r>
      <w:r w:rsidRPr="003F2928">
        <w:t xml:space="preserve"> a respirator for 30 or more days per year due to </w:t>
      </w:r>
      <w:r w:rsidR="00EC116F">
        <w:t>his/her</w:t>
      </w:r>
      <w:r w:rsidRPr="003F2928">
        <w:t xml:space="preserve"> Respirable Crystalline Silica exposure.  Medical surveillance</w:t>
      </w:r>
      <w:r w:rsidR="008314F0" w:rsidRPr="003F2928">
        <w:t xml:space="preserve"> (i.e. medical examinations and procedures) will be performed by </w:t>
      </w:r>
      <w:r w:rsidR="00EC116F">
        <w:t xml:space="preserve">Henrico County Employee Health or </w:t>
      </w:r>
      <w:r w:rsidR="008314F0" w:rsidRPr="003F2928">
        <w:t>a</w:t>
      </w:r>
      <w:r w:rsidR="00EC116F">
        <w:t>nother qualified</w:t>
      </w:r>
      <w:r w:rsidR="008314F0" w:rsidRPr="003F2928">
        <w:t xml:space="preserve"> PLHCP and provided</w:t>
      </w:r>
      <w:r w:rsidRPr="003F2928">
        <w:t xml:space="preserve"> </w:t>
      </w:r>
      <w:r w:rsidR="008314F0" w:rsidRPr="003F2928">
        <w:t xml:space="preserve">at no cost to the employee </w:t>
      </w:r>
      <w:r w:rsidR="00727216" w:rsidRPr="003F2928">
        <w:t>at a reasonable time and place</w:t>
      </w:r>
      <w:r w:rsidRPr="003F2928">
        <w:t>.</w:t>
      </w:r>
    </w:p>
    <w:p w:rsidR="00727216" w:rsidRPr="003F2928" w:rsidRDefault="00727216" w:rsidP="00727216"/>
    <w:p w:rsidR="00727216" w:rsidRPr="003F2928" w:rsidRDefault="00C65998" w:rsidP="00727216">
      <w:r w:rsidRPr="00C65998">
        <w:t xml:space="preserve">Departments </w:t>
      </w:r>
      <w:r w:rsidR="008314F0" w:rsidRPr="00C65998">
        <w:t>will</w:t>
      </w:r>
      <w:r w:rsidR="00727216" w:rsidRPr="003F2928">
        <w:t xml:space="preserve"> make available an initial (baseline) medical examination within 30 days after initial assignment, unless the employee has received a medical examination that meets the requirements of </w:t>
      </w:r>
      <w:r w:rsidR="008314F0" w:rsidRPr="003F2928">
        <w:t>the Respirable Crystalline Silica Construction Standard</w:t>
      </w:r>
      <w:r w:rsidR="00727216" w:rsidRPr="003F2928">
        <w:t xml:space="preserve"> within the last three years. </w:t>
      </w:r>
      <w:r w:rsidR="007E4CEA">
        <w:t xml:space="preserve">The exam shall be </w:t>
      </w:r>
      <w:proofErr w:type="spellStart"/>
      <w:r w:rsidR="007E4CEA">
        <w:t>offiered</w:t>
      </w:r>
      <w:proofErr w:type="spellEnd"/>
      <w:r w:rsidR="007E4CEA">
        <w:t xml:space="preserve"> </w:t>
      </w:r>
      <w:bookmarkStart w:id="1" w:name="_GoBack"/>
      <w:bookmarkEnd w:id="1"/>
      <w:r w:rsidR="007E4CEA">
        <w:t xml:space="preserve">every three years after the initial exam if the worker is still required to wear a respirator for 30 days or more per year under the standard. </w:t>
      </w:r>
      <w:r w:rsidR="008314F0" w:rsidRPr="003F2928">
        <w:t xml:space="preserve"> </w:t>
      </w:r>
      <w:r w:rsidR="00727216" w:rsidRPr="003F2928">
        <w:t>The examination shall consist of:</w:t>
      </w:r>
    </w:p>
    <w:p w:rsidR="00727216" w:rsidRPr="003F2928" w:rsidRDefault="00727216" w:rsidP="00727216"/>
    <w:p w:rsidR="00727216" w:rsidRPr="003F2928" w:rsidRDefault="00727216" w:rsidP="00460081">
      <w:pPr>
        <w:pStyle w:val="ListParagraph"/>
        <w:numPr>
          <w:ilvl w:val="0"/>
          <w:numId w:val="9"/>
        </w:numPr>
      </w:pPr>
      <w:r w:rsidRPr="003F2928">
        <w:t>A medical and w</w:t>
      </w:r>
      <w:r w:rsidR="008314F0" w:rsidRPr="003F2928">
        <w:t>ork history, with emphasis on p</w:t>
      </w:r>
      <w:r w:rsidRPr="003F2928">
        <w:t xml:space="preserve">ast, present, and anticipated exposure to </w:t>
      </w:r>
      <w:r w:rsidR="001537F6">
        <w:t>r</w:t>
      </w:r>
      <w:r w:rsidR="008314F0" w:rsidRPr="003F2928">
        <w:t xml:space="preserve">espirable </w:t>
      </w:r>
      <w:r w:rsidR="001537F6">
        <w:t>c</w:t>
      </w:r>
      <w:r w:rsidR="008314F0" w:rsidRPr="003F2928">
        <w:t xml:space="preserve">rystalline </w:t>
      </w:r>
      <w:r w:rsidR="001537F6">
        <w:t>s</w:t>
      </w:r>
      <w:r w:rsidR="008314F0" w:rsidRPr="003F2928">
        <w:t>ilica</w:t>
      </w:r>
      <w:r w:rsidRPr="003F2928">
        <w:t>, dust, and other agents a</w:t>
      </w:r>
      <w:r w:rsidR="008314F0" w:rsidRPr="003F2928">
        <w:t xml:space="preserve">ffecting the respiratory system in </w:t>
      </w:r>
      <w:r w:rsidR="008314F0" w:rsidRPr="003F2928">
        <w:lastRenderedPageBreak/>
        <w:t>addition to</w:t>
      </w:r>
      <w:r w:rsidRPr="003F2928">
        <w:t xml:space="preserve"> any history of respiratory system dysfunction, including signs and symptoms of respiratory disease (e.g., shortn</w:t>
      </w:r>
      <w:r w:rsidR="008314F0" w:rsidRPr="003F2928">
        <w:t>ess of breath, cough, wheezing), history of tuberculosis,</w:t>
      </w:r>
      <w:r w:rsidRPr="003F2928">
        <w:t xml:space="preserve"> and smoking status and history;</w:t>
      </w:r>
    </w:p>
    <w:p w:rsidR="00727216" w:rsidRPr="003F2928" w:rsidRDefault="00727216" w:rsidP="00727216"/>
    <w:p w:rsidR="00727216" w:rsidRPr="003F2928" w:rsidRDefault="00727216" w:rsidP="00727216">
      <w:pPr>
        <w:pStyle w:val="ListParagraph"/>
        <w:numPr>
          <w:ilvl w:val="0"/>
          <w:numId w:val="9"/>
        </w:numPr>
      </w:pPr>
      <w:r w:rsidRPr="003F2928">
        <w:t>A physical examination with special emphasis on the respiratory system;</w:t>
      </w:r>
    </w:p>
    <w:p w:rsidR="00727216" w:rsidRPr="003F2928" w:rsidRDefault="00727216" w:rsidP="00460081">
      <w:pPr>
        <w:pStyle w:val="ListParagraph"/>
        <w:numPr>
          <w:ilvl w:val="0"/>
          <w:numId w:val="9"/>
        </w:numPr>
      </w:pPr>
      <w:r w:rsidRPr="003F2928">
        <w:t>A chest X-ray (a single postero</w:t>
      </w:r>
      <w:r w:rsidR="00BC7D2F" w:rsidRPr="003F2928">
        <w:t>-</w:t>
      </w:r>
      <w:r w:rsidRPr="003F2928">
        <w:t>anterior radiographic projection or radiograph of the chest at full inspi</w:t>
      </w:r>
      <w:r w:rsidR="008314F0" w:rsidRPr="003F2928">
        <w:t>ration recorded on either film [</w:t>
      </w:r>
      <w:r w:rsidRPr="003F2928">
        <w:t xml:space="preserve">no less than 14 x 17 inches </w:t>
      </w:r>
      <w:r w:rsidR="008314F0" w:rsidRPr="003F2928">
        <w:t>and no more than 16 x 17 inches]</w:t>
      </w:r>
      <w:r w:rsidRPr="003F2928">
        <w:t xml:space="preserve"> </w:t>
      </w:r>
      <w:r w:rsidR="008314F0" w:rsidRPr="003F2928">
        <w:t>or digital radiography systems)</w:t>
      </w:r>
      <w:r w:rsidRPr="003F2928">
        <w:t xml:space="preserve"> </w:t>
      </w:r>
      <w:r w:rsidR="00BD7E54">
        <w:t xml:space="preserve">and </w:t>
      </w:r>
      <w:r w:rsidRPr="003F2928">
        <w:t>interpreted</w:t>
      </w:r>
      <w:r w:rsidR="00BD7E54">
        <w:t xml:space="preserve"> by a qualified professional</w:t>
      </w:r>
      <w:r w:rsidRPr="003F2928">
        <w:t>;</w:t>
      </w:r>
    </w:p>
    <w:p w:rsidR="00727216" w:rsidRPr="003F2928" w:rsidRDefault="00727216" w:rsidP="00727216"/>
    <w:p w:rsidR="00727216" w:rsidRPr="003F2928" w:rsidRDefault="00727216" w:rsidP="00460081">
      <w:pPr>
        <w:pStyle w:val="ListParagraph"/>
        <w:numPr>
          <w:ilvl w:val="0"/>
          <w:numId w:val="9"/>
        </w:numPr>
      </w:pPr>
      <w:r w:rsidRPr="003F2928">
        <w:t>A pulmonary function test to include forced vital capacity (FVC) and forced expiratory volume in one second (FEV1) and FEV1/FVC ratio, administered by a spirometry technician with a current certificate from a NIOSH</w:t>
      </w:r>
      <w:r w:rsidR="008314F0" w:rsidRPr="003F2928">
        <w:t>-a</w:t>
      </w:r>
      <w:r w:rsidRPr="003F2928">
        <w:t>pproved spirometry course;</w:t>
      </w:r>
    </w:p>
    <w:p w:rsidR="00727216" w:rsidRPr="003F2928" w:rsidRDefault="00727216" w:rsidP="00727216"/>
    <w:p w:rsidR="00727216" w:rsidRPr="003F2928" w:rsidRDefault="00727216" w:rsidP="00460081">
      <w:pPr>
        <w:pStyle w:val="ListParagraph"/>
        <w:numPr>
          <w:ilvl w:val="0"/>
          <w:numId w:val="9"/>
        </w:numPr>
      </w:pPr>
      <w:r w:rsidRPr="003F2928">
        <w:t>Testing for latent tuberculosis infection; and</w:t>
      </w:r>
    </w:p>
    <w:p w:rsidR="00727216" w:rsidRPr="003F2928" w:rsidRDefault="00727216" w:rsidP="00727216"/>
    <w:p w:rsidR="00727216" w:rsidRPr="003F2928" w:rsidRDefault="00727216" w:rsidP="00460081">
      <w:pPr>
        <w:pStyle w:val="ListParagraph"/>
        <w:numPr>
          <w:ilvl w:val="0"/>
          <w:numId w:val="9"/>
        </w:numPr>
      </w:pPr>
      <w:r w:rsidRPr="003F2928">
        <w:t xml:space="preserve">Any other tests deemed appropriate by </w:t>
      </w:r>
      <w:r w:rsidR="00EC116F">
        <w:t>Employee Health or a qualified</w:t>
      </w:r>
      <w:r w:rsidRPr="003F2928">
        <w:t xml:space="preserve"> PLHCP.</w:t>
      </w:r>
    </w:p>
    <w:p w:rsidR="00727216" w:rsidRPr="003F2928" w:rsidRDefault="00727216" w:rsidP="00727216"/>
    <w:p w:rsidR="00727216" w:rsidRPr="003F2928" w:rsidRDefault="00C65998" w:rsidP="00727216">
      <w:r w:rsidRPr="00C65998">
        <w:t xml:space="preserve">Departments </w:t>
      </w:r>
      <w:r w:rsidR="008314F0" w:rsidRPr="00C65998">
        <w:t>will</w:t>
      </w:r>
      <w:r w:rsidR="00727216" w:rsidRPr="003F2928">
        <w:t xml:space="preserve"> make available medical examinations that include the </w:t>
      </w:r>
      <w:r w:rsidR="008314F0" w:rsidRPr="003F2928">
        <w:t xml:space="preserve">aforementioned </w:t>
      </w:r>
      <w:r w:rsidR="00727216" w:rsidRPr="003F2928">
        <w:t>procedures</w:t>
      </w:r>
      <w:r w:rsidR="008314F0" w:rsidRPr="003F2928">
        <w:t xml:space="preserve"> (except testing for latent tuberculosis infection)</w:t>
      </w:r>
      <w:r w:rsidR="00727216" w:rsidRPr="003F2928">
        <w:t xml:space="preserve"> at least </w:t>
      </w:r>
      <w:r w:rsidR="008314F0" w:rsidRPr="003F2928">
        <w:t xml:space="preserve">every three years.  If recommended by </w:t>
      </w:r>
      <w:r w:rsidR="00F3377B">
        <w:t>Employee Health</w:t>
      </w:r>
      <w:r w:rsidR="008314F0" w:rsidRPr="003F2928">
        <w:t xml:space="preserve"> </w:t>
      </w:r>
      <w:r w:rsidR="00F3377B">
        <w:t xml:space="preserve">or the </w:t>
      </w:r>
      <w:r w:rsidR="008314F0" w:rsidRPr="003F2928">
        <w:t>PLHCP, periodic examinations</w:t>
      </w:r>
      <w:r w:rsidR="00092C59" w:rsidRPr="003F2928">
        <w:t xml:space="preserve"> can be</w:t>
      </w:r>
      <w:r w:rsidR="00727216" w:rsidRPr="003F2928">
        <w:t xml:space="preserve"> more frequently </w:t>
      </w:r>
      <w:r w:rsidR="00092C59" w:rsidRPr="003F2928">
        <w:t>than every three years</w:t>
      </w:r>
      <w:r w:rsidR="00727216" w:rsidRPr="003F2928">
        <w:t>.</w:t>
      </w:r>
    </w:p>
    <w:p w:rsidR="00727216" w:rsidRPr="003F2928" w:rsidRDefault="00727216" w:rsidP="00727216"/>
    <w:p w:rsidR="00727216" w:rsidRPr="003F2928" w:rsidRDefault="00C65998" w:rsidP="00727216">
      <w:r w:rsidRPr="00C65998">
        <w:t xml:space="preserve">Departments </w:t>
      </w:r>
      <w:r w:rsidR="00092C59" w:rsidRPr="00C65998">
        <w:t>will</w:t>
      </w:r>
      <w:r w:rsidR="00727216" w:rsidRPr="003F2928">
        <w:t xml:space="preserve"> ensure that </w:t>
      </w:r>
      <w:r w:rsidR="00B74842">
        <w:t>Employee Health or the</w:t>
      </w:r>
      <w:r w:rsidR="00092C59" w:rsidRPr="003F2928">
        <w:t xml:space="preserve"> PLHCP</w:t>
      </w:r>
      <w:r w:rsidR="00D00F1A">
        <w:t>, if requested,</w:t>
      </w:r>
      <w:r w:rsidR="00092C59" w:rsidRPr="003F2928">
        <w:t xml:space="preserve"> has a copy of the Respirable Crystalline Silica Construction S</w:t>
      </w:r>
      <w:r w:rsidR="00727216" w:rsidRPr="003F2928">
        <w:t xml:space="preserve">tandard, </w:t>
      </w:r>
      <w:r w:rsidR="00092C59" w:rsidRPr="003F2928">
        <w:t xml:space="preserve">this program, </w:t>
      </w:r>
      <w:r w:rsidR="00727216" w:rsidRPr="003F2928">
        <w:t xml:space="preserve">and </w:t>
      </w:r>
      <w:r w:rsidR="00092C59" w:rsidRPr="003F2928">
        <w:t>th</w:t>
      </w:r>
      <w:r w:rsidR="00727216" w:rsidRPr="003F2928">
        <w:t>e following information:</w:t>
      </w:r>
    </w:p>
    <w:p w:rsidR="00727216" w:rsidRPr="003F2928" w:rsidRDefault="00727216" w:rsidP="00727216"/>
    <w:p w:rsidR="00727216" w:rsidRPr="003F2928" w:rsidRDefault="00727216" w:rsidP="00460081">
      <w:pPr>
        <w:pStyle w:val="ListParagraph"/>
        <w:numPr>
          <w:ilvl w:val="0"/>
          <w:numId w:val="10"/>
        </w:numPr>
      </w:pPr>
      <w:r w:rsidRPr="003F2928">
        <w:t xml:space="preserve">A description of the employee's former, current, and anticipated duties as they relate to the employee's occupational exposure to </w:t>
      </w:r>
      <w:r w:rsidR="001537F6">
        <w:t>r</w:t>
      </w:r>
      <w:r w:rsidR="00092C59" w:rsidRPr="003F2928">
        <w:t xml:space="preserve">espirable </w:t>
      </w:r>
      <w:r w:rsidR="001537F6">
        <w:t>c</w:t>
      </w:r>
      <w:r w:rsidR="00092C59" w:rsidRPr="003F2928">
        <w:t xml:space="preserve">rystalline </w:t>
      </w:r>
      <w:r w:rsidR="001537F6">
        <w:t>s</w:t>
      </w:r>
      <w:r w:rsidR="00092C59" w:rsidRPr="003F2928">
        <w:t>ilica</w:t>
      </w:r>
      <w:r w:rsidRPr="003F2928">
        <w:t>;</w:t>
      </w:r>
    </w:p>
    <w:p w:rsidR="00727216" w:rsidRPr="003F2928" w:rsidRDefault="00727216" w:rsidP="00727216"/>
    <w:p w:rsidR="00727216" w:rsidRPr="003F2928" w:rsidRDefault="00727216" w:rsidP="00460081">
      <w:pPr>
        <w:pStyle w:val="ListParagraph"/>
        <w:numPr>
          <w:ilvl w:val="0"/>
          <w:numId w:val="10"/>
        </w:numPr>
      </w:pPr>
      <w:r w:rsidRPr="003F2928">
        <w:t xml:space="preserve">The employee's former, current, and anticipated levels of occupational exposure to </w:t>
      </w:r>
      <w:r w:rsidR="001537F6">
        <w:t>r</w:t>
      </w:r>
      <w:r w:rsidR="00092C59" w:rsidRPr="003F2928">
        <w:t xml:space="preserve">espirable </w:t>
      </w:r>
      <w:r w:rsidR="001537F6">
        <w:t>c</w:t>
      </w:r>
      <w:r w:rsidR="00092C59" w:rsidRPr="003F2928">
        <w:t xml:space="preserve">rystalline </w:t>
      </w:r>
      <w:r w:rsidR="001537F6">
        <w:t>s</w:t>
      </w:r>
      <w:r w:rsidR="00092C59" w:rsidRPr="003F2928">
        <w:t>ilica</w:t>
      </w:r>
      <w:r w:rsidRPr="003F2928">
        <w:t>;</w:t>
      </w:r>
    </w:p>
    <w:p w:rsidR="00727216" w:rsidRPr="003F2928" w:rsidRDefault="00727216" w:rsidP="00727216"/>
    <w:p w:rsidR="00727216" w:rsidRPr="003F2928" w:rsidRDefault="00727216" w:rsidP="00460081">
      <w:pPr>
        <w:pStyle w:val="ListParagraph"/>
        <w:numPr>
          <w:ilvl w:val="0"/>
          <w:numId w:val="10"/>
        </w:numPr>
      </w:pPr>
      <w:r w:rsidRPr="003F2928">
        <w:t>A description of any personal protective equipment</w:t>
      </w:r>
      <w:r w:rsidR="00092C59" w:rsidRPr="003F2928">
        <w:t xml:space="preserve"> (PPE)</w:t>
      </w:r>
      <w:r w:rsidRPr="003F2928">
        <w:t xml:space="preserve"> used or to be used by the employee, including when and for how long the employee has used or will use that equipment; and</w:t>
      </w:r>
    </w:p>
    <w:p w:rsidR="00727216" w:rsidRPr="003F2928" w:rsidRDefault="00727216" w:rsidP="00727216"/>
    <w:p w:rsidR="00727216" w:rsidRPr="003F2928" w:rsidRDefault="00727216" w:rsidP="00460081">
      <w:pPr>
        <w:pStyle w:val="ListParagraph"/>
        <w:numPr>
          <w:ilvl w:val="0"/>
          <w:numId w:val="10"/>
        </w:numPr>
      </w:pPr>
      <w:r w:rsidRPr="003F2928">
        <w:t xml:space="preserve">Information from records of employment-related medical examinations previously provided to the employee and currently within the control of </w:t>
      </w:r>
      <w:r w:rsidR="00D00F1A">
        <w:t>Henrico County.</w:t>
      </w:r>
    </w:p>
    <w:p w:rsidR="00727216" w:rsidRPr="003F2928" w:rsidRDefault="00727216" w:rsidP="00727216"/>
    <w:p w:rsidR="00727216" w:rsidRPr="003F2928" w:rsidRDefault="00D00F1A" w:rsidP="00727216">
      <w:r>
        <w:t xml:space="preserve">Affected Departments </w:t>
      </w:r>
      <w:r w:rsidR="00092C59" w:rsidRPr="003F2928">
        <w:t>will</w:t>
      </w:r>
      <w:r w:rsidR="00727216" w:rsidRPr="003F2928">
        <w:t xml:space="preserve"> ensure </w:t>
      </w:r>
      <w:r w:rsidR="00F3377B">
        <w:t>Employee Health or the</w:t>
      </w:r>
      <w:r w:rsidR="00727216" w:rsidRPr="003F2928">
        <w:t xml:space="preserve"> PLHCP explains to the employee the results of the medical examination and provides each employee with a written medical report within 30 days of each medical examination performed. </w:t>
      </w:r>
      <w:r w:rsidR="00092C59" w:rsidRPr="003F2928">
        <w:t xml:space="preserve"> </w:t>
      </w:r>
      <w:r w:rsidR="00727216" w:rsidRPr="003F2928">
        <w:t>The written report shall contain:</w:t>
      </w:r>
    </w:p>
    <w:p w:rsidR="00727216" w:rsidRPr="003F2928" w:rsidRDefault="00727216" w:rsidP="00727216"/>
    <w:p w:rsidR="00727216" w:rsidRPr="003F2928" w:rsidRDefault="00727216" w:rsidP="00460081">
      <w:pPr>
        <w:pStyle w:val="ListParagraph"/>
        <w:numPr>
          <w:ilvl w:val="0"/>
          <w:numId w:val="11"/>
        </w:numPr>
      </w:pPr>
      <w:r w:rsidRPr="003F2928">
        <w:t xml:space="preserve">A statement indicating the results of the medical examination, including any medical condition(s) that would place the employee at increased risk of material impairment to </w:t>
      </w:r>
      <w:r w:rsidRPr="003F2928">
        <w:lastRenderedPageBreak/>
        <w:t xml:space="preserve">health from exposure to </w:t>
      </w:r>
      <w:r w:rsidR="001537F6">
        <w:t>r</w:t>
      </w:r>
      <w:r w:rsidR="00092C59" w:rsidRPr="003F2928">
        <w:t xml:space="preserve">espirable </w:t>
      </w:r>
      <w:r w:rsidR="001537F6">
        <w:t>c</w:t>
      </w:r>
      <w:r w:rsidR="00092C59" w:rsidRPr="003F2928">
        <w:t xml:space="preserve">rystalline </w:t>
      </w:r>
      <w:r w:rsidR="001537F6">
        <w:t>s</w:t>
      </w:r>
      <w:r w:rsidR="00092C59" w:rsidRPr="003F2928">
        <w:t xml:space="preserve">ilica </w:t>
      </w:r>
      <w:r w:rsidRPr="003F2928">
        <w:t>and any medical conditions that require further evaluation or treatment;</w:t>
      </w:r>
    </w:p>
    <w:p w:rsidR="00727216" w:rsidRPr="003F2928" w:rsidRDefault="00727216" w:rsidP="00727216"/>
    <w:p w:rsidR="00727216" w:rsidRPr="003F2928" w:rsidRDefault="00727216" w:rsidP="00460081">
      <w:pPr>
        <w:pStyle w:val="ListParagraph"/>
        <w:numPr>
          <w:ilvl w:val="0"/>
          <w:numId w:val="11"/>
        </w:numPr>
      </w:pPr>
      <w:r w:rsidRPr="003F2928">
        <w:t xml:space="preserve">Any recommended limitations </w:t>
      </w:r>
      <w:r w:rsidR="00D00F1A">
        <w:t>to</w:t>
      </w:r>
      <w:r w:rsidRPr="003F2928">
        <w:t xml:space="preserve"> the employee's use of respirators;</w:t>
      </w:r>
    </w:p>
    <w:p w:rsidR="00727216" w:rsidRPr="003F2928" w:rsidRDefault="00727216" w:rsidP="00727216"/>
    <w:p w:rsidR="00727216" w:rsidRPr="003F2928" w:rsidRDefault="00727216" w:rsidP="00460081">
      <w:pPr>
        <w:pStyle w:val="ListParagraph"/>
        <w:numPr>
          <w:ilvl w:val="0"/>
          <w:numId w:val="11"/>
        </w:numPr>
      </w:pPr>
      <w:r w:rsidRPr="003F2928">
        <w:t xml:space="preserve">Any recommended limitations on the employee's exposure to </w:t>
      </w:r>
      <w:r w:rsidR="001537F6">
        <w:t>r</w:t>
      </w:r>
      <w:r w:rsidR="00092C59" w:rsidRPr="003F2928">
        <w:t xml:space="preserve">espirable </w:t>
      </w:r>
      <w:r w:rsidR="001537F6">
        <w:t>c</w:t>
      </w:r>
      <w:r w:rsidR="00092C59" w:rsidRPr="003F2928">
        <w:t xml:space="preserve">rystalline </w:t>
      </w:r>
      <w:r w:rsidR="001537F6">
        <w:t>s</w:t>
      </w:r>
      <w:r w:rsidR="00092C59" w:rsidRPr="003F2928">
        <w:t>ilica</w:t>
      </w:r>
      <w:r w:rsidRPr="003F2928">
        <w:t>; and;</w:t>
      </w:r>
    </w:p>
    <w:p w:rsidR="00727216" w:rsidRPr="003F2928" w:rsidRDefault="00727216" w:rsidP="00727216"/>
    <w:p w:rsidR="00727216" w:rsidRPr="003F2928" w:rsidRDefault="00727216" w:rsidP="00460081">
      <w:pPr>
        <w:pStyle w:val="ListParagraph"/>
        <w:numPr>
          <w:ilvl w:val="0"/>
          <w:numId w:val="11"/>
        </w:numPr>
      </w:pPr>
      <w:r w:rsidRPr="003F2928">
        <w:t xml:space="preserve">A statement that the employee should be examined by a </w:t>
      </w:r>
      <w:r w:rsidR="00CF6B2A">
        <w:t>s</w:t>
      </w:r>
      <w:r w:rsidRPr="003F2928">
        <w:t xml:space="preserve">pecialist </w:t>
      </w:r>
      <w:r w:rsidR="00092C59" w:rsidRPr="003F2928">
        <w:t>if the chest X-ray</w:t>
      </w:r>
      <w:r w:rsidRPr="003F2928">
        <w:t xml:space="preserve"> is classified as 1/0 or higher by the B Reader, or if referral</w:t>
      </w:r>
      <w:r w:rsidR="00092C59" w:rsidRPr="003F2928">
        <w:t xml:space="preserve"> to a </w:t>
      </w:r>
      <w:r w:rsidR="00CF6B2A">
        <w:t>s</w:t>
      </w:r>
      <w:r w:rsidRPr="003F2928">
        <w:t xml:space="preserve">pecialist is otherwise deemed appropriate by </w:t>
      </w:r>
      <w:r w:rsidR="00CF6B2A">
        <w:t xml:space="preserve">Employee Health or </w:t>
      </w:r>
      <w:r w:rsidRPr="003F2928">
        <w:t>the</w:t>
      </w:r>
      <w:r w:rsidR="00CF6B2A">
        <w:t xml:space="preserve"> </w:t>
      </w:r>
      <w:r w:rsidRPr="003F2928">
        <w:t>PLHCP.</w:t>
      </w:r>
    </w:p>
    <w:p w:rsidR="00727216" w:rsidRPr="003F2928" w:rsidRDefault="00727216" w:rsidP="00727216"/>
    <w:p w:rsidR="00727216" w:rsidRPr="003F2928" w:rsidRDefault="001B2DA6" w:rsidP="00727216">
      <w:r>
        <w:t xml:space="preserve">Affected Departments </w:t>
      </w:r>
      <w:r w:rsidR="00092C59" w:rsidRPr="003F2928">
        <w:t>will also</w:t>
      </w:r>
      <w:r w:rsidR="00727216" w:rsidRPr="003F2928">
        <w:t xml:space="preserve"> obtain a written medical opinion from </w:t>
      </w:r>
      <w:r>
        <w:t xml:space="preserve">Employee Health </w:t>
      </w:r>
      <w:r w:rsidR="001537F6">
        <w:t>and/</w:t>
      </w:r>
      <w:r>
        <w:t xml:space="preserve">or </w:t>
      </w:r>
      <w:r w:rsidR="00727216" w:rsidRPr="003F2928">
        <w:t xml:space="preserve">the PLHCP within 30 days of the medical examination. </w:t>
      </w:r>
      <w:r w:rsidR="00092C59" w:rsidRPr="003F2928">
        <w:t xml:space="preserve"> </w:t>
      </w:r>
      <w:r w:rsidR="00727216" w:rsidRPr="003F2928">
        <w:t>The written opinion shall contain only the following</w:t>
      </w:r>
      <w:r w:rsidR="00092C59" w:rsidRPr="003F2928">
        <w:t xml:space="preserve"> in order to protect the employee’s privacy</w:t>
      </w:r>
      <w:r w:rsidR="00727216" w:rsidRPr="003F2928">
        <w:t>:</w:t>
      </w:r>
    </w:p>
    <w:p w:rsidR="00727216" w:rsidRPr="003F2928" w:rsidRDefault="00727216" w:rsidP="00727216"/>
    <w:p w:rsidR="00727216" w:rsidRPr="003F2928" w:rsidRDefault="00727216" w:rsidP="00460081">
      <w:pPr>
        <w:pStyle w:val="ListParagraph"/>
        <w:numPr>
          <w:ilvl w:val="0"/>
          <w:numId w:val="12"/>
        </w:numPr>
      </w:pPr>
      <w:r w:rsidRPr="003F2928">
        <w:t>The date of the examination;</w:t>
      </w:r>
    </w:p>
    <w:p w:rsidR="00727216" w:rsidRPr="003F2928" w:rsidRDefault="00727216" w:rsidP="00727216"/>
    <w:p w:rsidR="00727216" w:rsidRPr="003F2928" w:rsidRDefault="00727216" w:rsidP="00460081">
      <w:pPr>
        <w:pStyle w:val="ListParagraph"/>
        <w:numPr>
          <w:ilvl w:val="0"/>
          <w:numId w:val="12"/>
        </w:numPr>
      </w:pPr>
      <w:r w:rsidRPr="003F2928">
        <w:t xml:space="preserve">A statement that the examination has met the requirements of </w:t>
      </w:r>
      <w:r w:rsidR="00092C59" w:rsidRPr="003F2928">
        <w:t xml:space="preserve">the </w:t>
      </w:r>
      <w:r w:rsidR="001537F6">
        <w:t>r</w:t>
      </w:r>
      <w:r w:rsidR="00092C59" w:rsidRPr="003F2928">
        <w:t xml:space="preserve">espirable </w:t>
      </w:r>
      <w:r w:rsidR="001537F6">
        <w:t>c</w:t>
      </w:r>
      <w:r w:rsidR="00092C59" w:rsidRPr="003F2928">
        <w:t xml:space="preserve">rystalline </w:t>
      </w:r>
      <w:r w:rsidR="001537F6">
        <w:t>s</w:t>
      </w:r>
      <w:r w:rsidR="00092C59" w:rsidRPr="003F2928">
        <w:t>ilica Construction Standard</w:t>
      </w:r>
      <w:r w:rsidRPr="003F2928">
        <w:t>; and</w:t>
      </w:r>
    </w:p>
    <w:p w:rsidR="00727216" w:rsidRPr="003F2928" w:rsidRDefault="00727216" w:rsidP="00727216"/>
    <w:p w:rsidR="00727216" w:rsidRPr="003F2928" w:rsidRDefault="00727216" w:rsidP="00460081">
      <w:pPr>
        <w:pStyle w:val="ListParagraph"/>
        <w:numPr>
          <w:ilvl w:val="0"/>
          <w:numId w:val="12"/>
        </w:numPr>
      </w:pPr>
      <w:r w:rsidRPr="003F2928">
        <w:t>Any recommended limitations on the employee's use of respirators.</w:t>
      </w:r>
    </w:p>
    <w:p w:rsidR="00727216" w:rsidRPr="003F2928" w:rsidRDefault="00727216" w:rsidP="00727216"/>
    <w:p w:rsidR="00727216" w:rsidRPr="003F2928" w:rsidRDefault="00727216" w:rsidP="00727216">
      <w:r w:rsidRPr="003F2928">
        <w:t>If the employee provides written authorization, the written opinion shall also contain either or both of the following:</w:t>
      </w:r>
    </w:p>
    <w:p w:rsidR="00727216" w:rsidRPr="003F2928" w:rsidRDefault="00727216" w:rsidP="00727216"/>
    <w:p w:rsidR="00727216" w:rsidRPr="003F2928" w:rsidRDefault="00727216" w:rsidP="00460081">
      <w:pPr>
        <w:pStyle w:val="ListParagraph"/>
        <w:numPr>
          <w:ilvl w:val="0"/>
          <w:numId w:val="13"/>
        </w:numPr>
      </w:pPr>
      <w:r w:rsidRPr="003F2928">
        <w:t xml:space="preserve">Any recommended limitations on the employee's exposure to </w:t>
      </w:r>
      <w:r w:rsidR="001537F6">
        <w:t>r</w:t>
      </w:r>
      <w:r w:rsidR="003A5F95" w:rsidRPr="003F2928">
        <w:t xml:space="preserve">espirable </w:t>
      </w:r>
      <w:r w:rsidR="001537F6">
        <w:t>c</w:t>
      </w:r>
      <w:r w:rsidR="003A5F95" w:rsidRPr="003F2928">
        <w:t xml:space="preserve">rystalline </w:t>
      </w:r>
      <w:r w:rsidR="001537F6">
        <w:t>s</w:t>
      </w:r>
      <w:r w:rsidR="003A5F95" w:rsidRPr="003F2928">
        <w:t>ilica</w:t>
      </w:r>
      <w:r w:rsidRPr="003F2928">
        <w:t>;</w:t>
      </w:r>
      <w:r w:rsidR="003A5F95" w:rsidRPr="003F2928">
        <w:t xml:space="preserve"> and/or</w:t>
      </w:r>
    </w:p>
    <w:p w:rsidR="00727216" w:rsidRPr="003F2928" w:rsidRDefault="00727216" w:rsidP="00727216"/>
    <w:p w:rsidR="00727216" w:rsidRPr="003F2928" w:rsidRDefault="00727216" w:rsidP="00460081">
      <w:pPr>
        <w:pStyle w:val="ListParagraph"/>
        <w:numPr>
          <w:ilvl w:val="0"/>
          <w:numId w:val="13"/>
        </w:numPr>
      </w:pPr>
      <w:r w:rsidRPr="003F2928">
        <w:t>A statement that the em</w:t>
      </w:r>
      <w:r w:rsidR="003A5F95" w:rsidRPr="003F2928">
        <w:t xml:space="preserve">ployee should be examined by a </w:t>
      </w:r>
      <w:r w:rsidR="001537F6">
        <w:t>s</w:t>
      </w:r>
      <w:r w:rsidRPr="003F2928">
        <w:t>pecialist if the chest X-ray is classified as 1/0 or higher by the</w:t>
      </w:r>
      <w:r w:rsidR="003A5F95" w:rsidRPr="003F2928">
        <w:t xml:space="preserve"> B Reader, or if referral to a </w:t>
      </w:r>
      <w:r w:rsidR="001537F6">
        <w:t>s</w:t>
      </w:r>
      <w:r w:rsidRPr="003F2928">
        <w:t>pecialist is otherwise deemed appropriate by the PLHCP.</w:t>
      </w:r>
    </w:p>
    <w:p w:rsidR="00727216" w:rsidRPr="003F2928" w:rsidRDefault="00727216" w:rsidP="00727216"/>
    <w:p w:rsidR="0061659F" w:rsidRPr="003F2928" w:rsidRDefault="00727216" w:rsidP="004A2105">
      <w:r w:rsidRPr="003F2928">
        <w:t xml:space="preserve">If </w:t>
      </w:r>
      <w:r w:rsidR="001B2DA6">
        <w:t xml:space="preserve">Employee Health or </w:t>
      </w:r>
      <w:r w:rsidRPr="003F2928">
        <w:t>the PLHCP's written medical opinion indicates that an em</w:t>
      </w:r>
      <w:r w:rsidR="003A5F95" w:rsidRPr="003F2928">
        <w:t xml:space="preserve">ployee should be examined by a </w:t>
      </w:r>
      <w:r w:rsidR="00083945">
        <w:t>s</w:t>
      </w:r>
      <w:r w:rsidRPr="001B2DA6">
        <w:t>pecialist,</w:t>
      </w:r>
      <w:r w:rsidR="003A5F95" w:rsidRPr="001B2DA6">
        <w:t xml:space="preserve"> </w:t>
      </w:r>
      <w:r w:rsidR="001B2DA6" w:rsidRPr="001B2DA6">
        <w:t xml:space="preserve">Departments </w:t>
      </w:r>
      <w:r w:rsidR="003A5F95" w:rsidRPr="001B2DA6">
        <w:t>will</w:t>
      </w:r>
      <w:r w:rsidRPr="003F2928">
        <w:t xml:space="preserve"> make availa</w:t>
      </w:r>
      <w:r w:rsidR="003A5F95" w:rsidRPr="003F2928">
        <w:t xml:space="preserve">ble a medical examination by a </w:t>
      </w:r>
      <w:r w:rsidR="00083945">
        <w:t>s</w:t>
      </w:r>
      <w:r w:rsidRPr="003F2928">
        <w:t>pecialist within 30 days after receiving the PLHCP's written opinion.</w:t>
      </w:r>
      <w:r w:rsidR="004A2105" w:rsidRPr="003F2928">
        <w:t xml:space="preserve"> </w:t>
      </w:r>
      <w:r w:rsidR="001B2DA6">
        <w:t xml:space="preserve">Departments </w:t>
      </w:r>
      <w:r w:rsidR="004A2105" w:rsidRPr="003F2928">
        <w:t xml:space="preserve">will ensure the </w:t>
      </w:r>
      <w:r w:rsidR="001B2DA6">
        <w:t>s</w:t>
      </w:r>
      <w:r w:rsidRPr="003F2928">
        <w:t xml:space="preserve">pecialist </w:t>
      </w:r>
      <w:r w:rsidR="001B2DA6">
        <w:t>has</w:t>
      </w:r>
      <w:r w:rsidRPr="003F2928">
        <w:t xml:space="preserve"> all information the </w:t>
      </w:r>
      <w:r w:rsidR="001B2DA6">
        <w:t>County must</w:t>
      </w:r>
      <w:r w:rsidRPr="003F2928">
        <w:t xml:space="preserve"> provide to the PLHCP.</w:t>
      </w:r>
    </w:p>
    <w:p w:rsidR="0061659F" w:rsidRPr="003F2928" w:rsidRDefault="0061659F" w:rsidP="004A2105"/>
    <w:p w:rsidR="004A2105" w:rsidRPr="003F2928" w:rsidRDefault="001B2DA6" w:rsidP="004A2105">
      <w:r>
        <w:t xml:space="preserve">Affected Departments </w:t>
      </w:r>
      <w:r w:rsidR="004A2105" w:rsidRPr="003F2928">
        <w:t xml:space="preserve">will ensure </w:t>
      </w:r>
      <w:r>
        <w:t>any</w:t>
      </w:r>
      <w:r w:rsidR="004A2105" w:rsidRPr="003F2928">
        <w:t xml:space="preserve"> </w:t>
      </w:r>
      <w:r>
        <w:t>s</w:t>
      </w:r>
      <w:r w:rsidR="00727216" w:rsidRPr="003F2928">
        <w:t xml:space="preserve">pecialist explains to the employee the results of the medical examination and provides each employee with a written medical report within 30 days of the examination. </w:t>
      </w:r>
      <w:r w:rsidR="004A2105" w:rsidRPr="003F2928">
        <w:t xml:space="preserve"> The written report will contain:</w:t>
      </w:r>
    </w:p>
    <w:p w:rsidR="004A2105" w:rsidRPr="003F2928" w:rsidRDefault="004A2105" w:rsidP="004A2105"/>
    <w:p w:rsidR="004A2105" w:rsidRPr="003F2928" w:rsidRDefault="004A2105" w:rsidP="00460081">
      <w:pPr>
        <w:pStyle w:val="ListParagraph"/>
        <w:numPr>
          <w:ilvl w:val="0"/>
          <w:numId w:val="14"/>
        </w:numPr>
      </w:pPr>
      <w:r w:rsidRPr="003F2928">
        <w:t xml:space="preserve">A statement indicating the results of the medical examination, including any medical condition(s) that would place the employee at increased risk of material impairment to health from exposure to </w:t>
      </w:r>
      <w:r w:rsidR="001537F6">
        <w:t>r</w:t>
      </w:r>
      <w:r w:rsidRPr="003F2928">
        <w:t xml:space="preserve">espirable </w:t>
      </w:r>
      <w:r w:rsidR="001537F6">
        <w:t>c</w:t>
      </w:r>
      <w:r w:rsidRPr="003F2928">
        <w:t xml:space="preserve">rystalline </w:t>
      </w:r>
      <w:r w:rsidR="001537F6">
        <w:t>s</w:t>
      </w:r>
      <w:r w:rsidRPr="003F2928">
        <w:t>ilica and any medical conditions that require further evaluation or treatment;</w:t>
      </w:r>
    </w:p>
    <w:p w:rsidR="004A2105" w:rsidRPr="003F2928" w:rsidRDefault="004A2105" w:rsidP="004A2105"/>
    <w:p w:rsidR="004A2105" w:rsidRPr="003F2928" w:rsidRDefault="004A2105" w:rsidP="00460081">
      <w:pPr>
        <w:pStyle w:val="ListParagraph"/>
        <w:numPr>
          <w:ilvl w:val="0"/>
          <w:numId w:val="14"/>
        </w:numPr>
      </w:pPr>
      <w:r w:rsidRPr="003F2928">
        <w:lastRenderedPageBreak/>
        <w:t>Any recommended limitations on the employee's use of respirators; and</w:t>
      </w:r>
    </w:p>
    <w:p w:rsidR="004A2105" w:rsidRPr="003F2928" w:rsidRDefault="004A2105" w:rsidP="004A2105"/>
    <w:p w:rsidR="00727216" w:rsidRPr="003F2928" w:rsidRDefault="004A2105" w:rsidP="00460081">
      <w:pPr>
        <w:pStyle w:val="ListParagraph"/>
        <w:numPr>
          <w:ilvl w:val="0"/>
          <w:numId w:val="14"/>
        </w:numPr>
      </w:pPr>
      <w:r w:rsidRPr="003F2928">
        <w:t xml:space="preserve">Any recommended limitations on the employee's exposure to respirable crystalline </w:t>
      </w:r>
      <w:r w:rsidR="00083945">
        <w:t>s</w:t>
      </w:r>
      <w:r w:rsidR="00BF4FE2" w:rsidRPr="003F2928">
        <w:t>ilica</w:t>
      </w:r>
      <w:r w:rsidRPr="003F2928">
        <w:t>.</w:t>
      </w:r>
    </w:p>
    <w:p w:rsidR="00727216" w:rsidRPr="003F2928" w:rsidRDefault="00727216" w:rsidP="00727216"/>
    <w:p w:rsidR="00727216" w:rsidRPr="003F2928" w:rsidRDefault="004A2105" w:rsidP="00727216">
      <w:r w:rsidRPr="003F2928">
        <w:t xml:space="preserve">In addition, </w:t>
      </w:r>
      <w:r w:rsidR="001B2DA6">
        <w:t xml:space="preserve">Departments </w:t>
      </w:r>
      <w:r w:rsidRPr="003F2928">
        <w:t>will</w:t>
      </w:r>
      <w:r w:rsidR="00727216" w:rsidRPr="003F2928">
        <w:t xml:space="preserve"> obtain a written opinion from</w:t>
      </w:r>
      <w:r w:rsidRPr="003F2928">
        <w:t xml:space="preserve"> the </w:t>
      </w:r>
      <w:r w:rsidR="00083945">
        <w:t>s</w:t>
      </w:r>
      <w:r w:rsidR="00727216" w:rsidRPr="003F2928">
        <w:t xml:space="preserve">pecialist within 30 days of the medical examination. </w:t>
      </w:r>
      <w:r w:rsidRPr="003F2928">
        <w:t xml:space="preserve"> </w:t>
      </w:r>
      <w:r w:rsidR="009B1390" w:rsidRPr="003F2928">
        <w:t>The written opinion shall contain the following:</w:t>
      </w:r>
    </w:p>
    <w:p w:rsidR="009B1390" w:rsidRPr="003F2928" w:rsidRDefault="009B1390" w:rsidP="009B1390"/>
    <w:p w:rsidR="009B1390" w:rsidRPr="003F2928" w:rsidRDefault="009B1390" w:rsidP="00460081">
      <w:pPr>
        <w:pStyle w:val="ListParagraph"/>
        <w:numPr>
          <w:ilvl w:val="0"/>
          <w:numId w:val="15"/>
        </w:numPr>
      </w:pPr>
      <w:r w:rsidRPr="003F2928">
        <w:t>The date of the examination;</w:t>
      </w:r>
    </w:p>
    <w:p w:rsidR="009B1390" w:rsidRPr="003F2928" w:rsidRDefault="009B1390" w:rsidP="009B1390"/>
    <w:p w:rsidR="009B1390" w:rsidRPr="003F2928" w:rsidRDefault="009B1390" w:rsidP="00460081">
      <w:pPr>
        <w:pStyle w:val="ListParagraph"/>
        <w:numPr>
          <w:ilvl w:val="0"/>
          <w:numId w:val="15"/>
        </w:numPr>
      </w:pPr>
      <w:r w:rsidRPr="003F2928">
        <w:t>Any recommended limitations on th</w:t>
      </w:r>
      <w:r w:rsidR="004A7179" w:rsidRPr="003F2928">
        <w:t>e employee's use of respirators; and</w:t>
      </w:r>
    </w:p>
    <w:p w:rsidR="009B1390" w:rsidRPr="003F2928" w:rsidRDefault="009B1390" w:rsidP="009B1390"/>
    <w:p w:rsidR="009B1390" w:rsidRPr="003F2928" w:rsidRDefault="009B1390" w:rsidP="00460081">
      <w:pPr>
        <w:pStyle w:val="ListParagraph"/>
        <w:numPr>
          <w:ilvl w:val="0"/>
          <w:numId w:val="15"/>
        </w:numPr>
      </w:pPr>
      <w:r w:rsidRPr="003F2928">
        <w:t>If the employee provides written authorization, the wri</w:t>
      </w:r>
      <w:r w:rsidR="004A7179" w:rsidRPr="003F2928">
        <w:t>tten opinion shall also contain a</w:t>
      </w:r>
      <w:r w:rsidRPr="003F2928">
        <w:t xml:space="preserve">ny recommended limitations on the employee's exposure to </w:t>
      </w:r>
      <w:r w:rsidR="001537F6">
        <w:t>r</w:t>
      </w:r>
      <w:r w:rsidR="004A7179" w:rsidRPr="003F2928">
        <w:t xml:space="preserve">espirable </w:t>
      </w:r>
      <w:r w:rsidR="001537F6">
        <w:t>c</w:t>
      </w:r>
      <w:r w:rsidR="004A7179" w:rsidRPr="003F2928">
        <w:t xml:space="preserve">rystalline </w:t>
      </w:r>
      <w:r w:rsidR="001537F6">
        <w:t>s</w:t>
      </w:r>
      <w:r w:rsidR="004A7179" w:rsidRPr="003F2928">
        <w:t>ilica.</w:t>
      </w:r>
    </w:p>
    <w:p w:rsidR="00727216" w:rsidRPr="003F2928" w:rsidRDefault="00727216" w:rsidP="00727216"/>
    <w:p w:rsidR="00003FC1" w:rsidRPr="00B52165" w:rsidRDefault="00BD7759" w:rsidP="00B52165">
      <w:pPr>
        <w:pStyle w:val="Heading2"/>
        <w:jc w:val="left"/>
        <w:rPr>
          <w:sz w:val="28"/>
          <w:szCs w:val="28"/>
        </w:rPr>
      </w:pPr>
      <w:r w:rsidRPr="00B52165">
        <w:rPr>
          <w:sz w:val="28"/>
          <w:szCs w:val="28"/>
        </w:rPr>
        <w:t>XI</w:t>
      </w:r>
      <w:r w:rsidR="00707198" w:rsidRPr="00B52165">
        <w:rPr>
          <w:sz w:val="28"/>
          <w:szCs w:val="28"/>
        </w:rPr>
        <w:t>I</w:t>
      </w:r>
      <w:r w:rsidRPr="00B52165">
        <w:rPr>
          <w:sz w:val="28"/>
          <w:szCs w:val="28"/>
        </w:rPr>
        <w:t>.</w:t>
      </w:r>
      <w:r w:rsidRPr="00B52165">
        <w:rPr>
          <w:sz w:val="28"/>
          <w:szCs w:val="28"/>
        </w:rPr>
        <w:tab/>
      </w:r>
      <w:r w:rsidR="00003FC1" w:rsidRPr="00B52165">
        <w:rPr>
          <w:sz w:val="28"/>
          <w:szCs w:val="28"/>
        </w:rPr>
        <w:t>Hazard Communication</w:t>
      </w:r>
    </w:p>
    <w:p w:rsidR="00003FC1" w:rsidRPr="003F2928" w:rsidRDefault="00003FC1" w:rsidP="00727216"/>
    <w:p w:rsidR="00003FC1" w:rsidRPr="003F2928" w:rsidRDefault="001B2DA6" w:rsidP="00727216">
      <w:r w:rsidRPr="001B2DA6">
        <w:t xml:space="preserve">Departments </w:t>
      </w:r>
      <w:r w:rsidR="00003FC1" w:rsidRPr="001B2DA6">
        <w:t>will</w:t>
      </w:r>
      <w:r w:rsidR="00003FC1" w:rsidRPr="003F2928">
        <w:t xml:space="preserve"> include </w:t>
      </w:r>
      <w:r w:rsidR="001537F6">
        <w:t>r</w:t>
      </w:r>
      <w:r w:rsidR="00003FC1" w:rsidRPr="003F2928">
        <w:t xml:space="preserve">espirable </w:t>
      </w:r>
      <w:r w:rsidR="001537F6">
        <w:t>c</w:t>
      </w:r>
      <w:r w:rsidR="00003FC1" w:rsidRPr="003F2928">
        <w:t xml:space="preserve">rystalline </w:t>
      </w:r>
      <w:r w:rsidR="001537F6">
        <w:t>s</w:t>
      </w:r>
      <w:r w:rsidR="00003FC1" w:rsidRPr="003F2928">
        <w:t xml:space="preserve">ilica in the company’s Hazard Communication Program established to comply with the </w:t>
      </w:r>
      <w:r w:rsidR="00CF6B2A">
        <w:t>V</w:t>
      </w:r>
      <w:r w:rsidR="00003FC1" w:rsidRPr="003F2928">
        <w:t>OSH Hazard Communication Standard (29 CFR 1910.1200).</w:t>
      </w:r>
    </w:p>
    <w:p w:rsidR="00003FC1" w:rsidRPr="003F2928" w:rsidRDefault="00003FC1" w:rsidP="00727216"/>
    <w:p w:rsidR="0061659F" w:rsidRPr="003F2928" w:rsidRDefault="001B2DA6" w:rsidP="00727216">
      <w:r>
        <w:t xml:space="preserve">Departments </w:t>
      </w:r>
      <w:r w:rsidR="00003FC1" w:rsidRPr="003F2928">
        <w:t xml:space="preserve">will ensure that each employee has access to labels on containers of </w:t>
      </w:r>
      <w:r w:rsidR="00083945">
        <w:t>c</w:t>
      </w:r>
      <w:r w:rsidR="00003FC1" w:rsidRPr="003F2928">
        <w:t xml:space="preserve">rystalline </w:t>
      </w:r>
      <w:r w:rsidR="00083945">
        <w:t>s</w:t>
      </w:r>
      <w:r w:rsidR="00003FC1" w:rsidRPr="003F2928">
        <w:t>ilica and those containers respective Safety Data Sheets</w:t>
      </w:r>
      <w:r w:rsidR="0061659F" w:rsidRPr="003F2928">
        <w:t xml:space="preserve"> (SDSs).</w:t>
      </w:r>
    </w:p>
    <w:p w:rsidR="0061659F" w:rsidRPr="003F2928" w:rsidRDefault="0061659F" w:rsidP="00727216"/>
    <w:p w:rsidR="00003FC1" w:rsidRPr="003F2928" w:rsidRDefault="00003FC1" w:rsidP="00727216">
      <w:r w:rsidRPr="003F2928">
        <w:t xml:space="preserve">All employees will be trained in accordance with the provisions of the Hazard Communication Standard and the </w:t>
      </w:r>
      <w:r w:rsidR="001537F6">
        <w:t>t</w:t>
      </w:r>
      <w:r w:rsidRPr="003F2928">
        <w:t xml:space="preserve">raining </w:t>
      </w:r>
      <w:r w:rsidR="001537F6">
        <w:t>s</w:t>
      </w:r>
      <w:r w:rsidRPr="003F2928">
        <w:t>ection of this program.  This training will cover concerns relating to cancer, lung effects, immune system effects, and kidney effects.</w:t>
      </w:r>
    </w:p>
    <w:p w:rsidR="004A7179" w:rsidRPr="003F2928" w:rsidRDefault="004A7179" w:rsidP="004A7179"/>
    <w:p w:rsidR="004A7179" w:rsidRPr="003F2928" w:rsidRDefault="001B2DA6" w:rsidP="004A7179">
      <w:r w:rsidRPr="001B2DA6">
        <w:t xml:space="preserve">Departments will </w:t>
      </w:r>
      <w:r w:rsidR="004A7179" w:rsidRPr="001B2DA6">
        <w:t>ensure</w:t>
      </w:r>
      <w:r w:rsidR="004A7179" w:rsidRPr="003F2928">
        <w:t xml:space="preserve"> that each employee </w:t>
      </w:r>
      <w:r w:rsidR="00003FC1" w:rsidRPr="003F2928">
        <w:t xml:space="preserve">with the potential to be exposed at or above the Action Level for </w:t>
      </w:r>
      <w:r w:rsidR="001537F6">
        <w:t>r</w:t>
      </w:r>
      <w:r w:rsidR="00003FC1" w:rsidRPr="003F2928">
        <w:t xml:space="preserve">espirable </w:t>
      </w:r>
      <w:r w:rsidR="001537F6">
        <w:t>c</w:t>
      </w:r>
      <w:r w:rsidR="00003FC1" w:rsidRPr="003F2928">
        <w:t xml:space="preserve">rystalline </w:t>
      </w:r>
      <w:r w:rsidR="001537F6">
        <w:t>s</w:t>
      </w:r>
      <w:r w:rsidR="00003FC1" w:rsidRPr="003F2928">
        <w:t>ilica</w:t>
      </w:r>
      <w:r w:rsidR="004A7179" w:rsidRPr="003F2928">
        <w:t xml:space="preserve"> can demonstrate knowledge and understanding of at least the following:</w:t>
      </w:r>
    </w:p>
    <w:p w:rsidR="004A7179" w:rsidRPr="003F2928" w:rsidRDefault="004A7179" w:rsidP="004A7179"/>
    <w:p w:rsidR="004A7179" w:rsidRPr="003F2928" w:rsidRDefault="004A7179" w:rsidP="00460081">
      <w:pPr>
        <w:pStyle w:val="ListParagraph"/>
        <w:numPr>
          <w:ilvl w:val="0"/>
          <w:numId w:val="16"/>
        </w:numPr>
      </w:pPr>
      <w:r w:rsidRPr="003F2928">
        <w:t xml:space="preserve">The health hazards associated with exposure to </w:t>
      </w:r>
      <w:r w:rsidR="001537F6">
        <w:t>r</w:t>
      </w:r>
      <w:r w:rsidR="007B1E22" w:rsidRPr="003F2928">
        <w:t xml:space="preserve">espirable </w:t>
      </w:r>
      <w:r w:rsidR="001537F6">
        <w:t>c</w:t>
      </w:r>
      <w:r w:rsidR="007B1E22" w:rsidRPr="003F2928">
        <w:t xml:space="preserve">rystalline </w:t>
      </w:r>
      <w:r w:rsidR="001537F6">
        <w:t>s</w:t>
      </w:r>
      <w:r w:rsidR="007B1E22" w:rsidRPr="003F2928">
        <w:t>ilica</w:t>
      </w:r>
      <w:r w:rsidRPr="003F2928">
        <w:t>;</w:t>
      </w:r>
    </w:p>
    <w:p w:rsidR="004A7179" w:rsidRPr="003F2928" w:rsidRDefault="004A7179" w:rsidP="004A7179"/>
    <w:p w:rsidR="004A7179" w:rsidRPr="003F2928" w:rsidRDefault="004A7179" w:rsidP="00460081">
      <w:pPr>
        <w:pStyle w:val="ListParagraph"/>
        <w:numPr>
          <w:ilvl w:val="0"/>
          <w:numId w:val="16"/>
        </w:numPr>
      </w:pPr>
      <w:r w:rsidRPr="003F2928">
        <w:t xml:space="preserve">Specific tasks in the workplace that could result in exposure to </w:t>
      </w:r>
      <w:r w:rsidR="001537F6">
        <w:t>r</w:t>
      </w:r>
      <w:r w:rsidR="007B1E22" w:rsidRPr="003F2928">
        <w:t xml:space="preserve">espirable </w:t>
      </w:r>
      <w:r w:rsidR="001537F6">
        <w:t>c</w:t>
      </w:r>
      <w:r w:rsidR="007B1E22" w:rsidRPr="003F2928">
        <w:t xml:space="preserve">rystalline </w:t>
      </w:r>
      <w:r w:rsidR="001537F6">
        <w:t>s</w:t>
      </w:r>
      <w:r w:rsidR="007B1E22" w:rsidRPr="003F2928">
        <w:t>ilica</w:t>
      </w:r>
      <w:r w:rsidRPr="003F2928">
        <w:t>;</w:t>
      </w:r>
    </w:p>
    <w:p w:rsidR="004A7179" w:rsidRPr="003F2928" w:rsidRDefault="004A7179" w:rsidP="004A7179"/>
    <w:p w:rsidR="004A7179" w:rsidRPr="003F2928" w:rsidRDefault="00FF6A54" w:rsidP="00460081">
      <w:pPr>
        <w:pStyle w:val="ListParagraph"/>
        <w:numPr>
          <w:ilvl w:val="0"/>
          <w:numId w:val="16"/>
        </w:numPr>
      </w:pPr>
      <w:r w:rsidRPr="003F2928">
        <w:t xml:space="preserve">Specific measures </w:t>
      </w:r>
      <w:r w:rsidR="001B2DA6">
        <w:t xml:space="preserve">affected Departments </w:t>
      </w:r>
      <w:r w:rsidR="004A7179" w:rsidRPr="003F2928">
        <w:t>ha</w:t>
      </w:r>
      <w:r w:rsidR="001B2DA6">
        <w:t>ve</w:t>
      </w:r>
      <w:r w:rsidR="004A7179" w:rsidRPr="003F2928">
        <w:t xml:space="preserve"> implemented to protect employees from exposure to </w:t>
      </w:r>
      <w:r w:rsidR="001537F6">
        <w:t>r</w:t>
      </w:r>
      <w:r w:rsidRPr="003F2928">
        <w:t xml:space="preserve">espirable </w:t>
      </w:r>
      <w:r w:rsidR="001537F6">
        <w:t>c</w:t>
      </w:r>
      <w:r w:rsidRPr="003F2928">
        <w:t xml:space="preserve">rystalline </w:t>
      </w:r>
      <w:r w:rsidR="001537F6">
        <w:t>s</w:t>
      </w:r>
      <w:r w:rsidRPr="003F2928">
        <w:t>ilica</w:t>
      </w:r>
      <w:r w:rsidR="004A7179" w:rsidRPr="003F2928">
        <w:t>, including engineering controls, work practices, and respirators to be used;</w:t>
      </w:r>
    </w:p>
    <w:p w:rsidR="004A7179" w:rsidRPr="003F2928" w:rsidRDefault="004A7179" w:rsidP="004A7179"/>
    <w:p w:rsidR="004A7179" w:rsidRPr="003F2928" w:rsidRDefault="00FF6A54" w:rsidP="00460081">
      <w:pPr>
        <w:pStyle w:val="ListParagraph"/>
        <w:numPr>
          <w:ilvl w:val="0"/>
          <w:numId w:val="16"/>
        </w:numPr>
      </w:pPr>
      <w:r w:rsidRPr="003F2928">
        <w:t>The contents of the</w:t>
      </w:r>
      <w:r w:rsidR="009A05F7">
        <w:t xml:space="preserve"> </w:t>
      </w:r>
      <w:r w:rsidRPr="003F2928">
        <w:t>Respirable Crystalline Silica Construction Standard;</w:t>
      </w:r>
    </w:p>
    <w:p w:rsidR="004A7179" w:rsidRPr="003F2928" w:rsidRDefault="004A7179" w:rsidP="004A7179"/>
    <w:p w:rsidR="004A7179" w:rsidRPr="003F2928" w:rsidRDefault="004A7179" w:rsidP="00460081">
      <w:pPr>
        <w:pStyle w:val="ListParagraph"/>
        <w:numPr>
          <w:ilvl w:val="0"/>
          <w:numId w:val="16"/>
        </w:numPr>
      </w:pPr>
      <w:r w:rsidRPr="003F2928">
        <w:t xml:space="preserve">The identity of the </w:t>
      </w:r>
      <w:r w:rsidR="00FF6A54" w:rsidRPr="003F2928">
        <w:t xml:space="preserve">Competent Person </w:t>
      </w:r>
      <w:r w:rsidRPr="00C446CA">
        <w:t>designated by</w:t>
      </w:r>
      <w:r w:rsidR="00C446CA" w:rsidRPr="00C446CA">
        <w:t xml:space="preserve"> each Department</w:t>
      </w:r>
      <w:r w:rsidRPr="00C446CA">
        <w:t>; and</w:t>
      </w:r>
    </w:p>
    <w:p w:rsidR="004A7179" w:rsidRPr="003F2928" w:rsidRDefault="004A7179" w:rsidP="004A7179"/>
    <w:p w:rsidR="004A7179" w:rsidRPr="003F2928" w:rsidRDefault="004A7179" w:rsidP="00460081">
      <w:pPr>
        <w:pStyle w:val="ListParagraph"/>
        <w:numPr>
          <w:ilvl w:val="0"/>
          <w:numId w:val="16"/>
        </w:numPr>
      </w:pPr>
      <w:r w:rsidRPr="003F2928">
        <w:t>The pu</w:t>
      </w:r>
      <w:r w:rsidR="00FF6A54" w:rsidRPr="003F2928">
        <w:t>rpose and a description of the company’s Medical Surveillance Program</w:t>
      </w:r>
      <w:r w:rsidRPr="003F2928">
        <w:t>.</w:t>
      </w:r>
    </w:p>
    <w:p w:rsidR="004A7179" w:rsidRPr="003F2928" w:rsidRDefault="004A7179" w:rsidP="004A7179"/>
    <w:p w:rsidR="001725F2" w:rsidRDefault="00C446CA" w:rsidP="004A7179">
      <w:r>
        <w:lastRenderedPageBreak/>
        <w:t xml:space="preserve">Departments </w:t>
      </w:r>
      <w:r w:rsidR="00FF6A54" w:rsidRPr="003F2928">
        <w:t xml:space="preserve">will </w:t>
      </w:r>
      <w:r w:rsidR="004A7179" w:rsidRPr="003F2928">
        <w:t xml:space="preserve">make a copy of </w:t>
      </w:r>
      <w:r w:rsidR="00FF6A54" w:rsidRPr="003F2928">
        <w:t xml:space="preserve">the </w:t>
      </w:r>
      <w:r w:rsidR="009A05F7">
        <w:t>R</w:t>
      </w:r>
      <w:r w:rsidR="00FF6A54" w:rsidRPr="003F2928">
        <w:t>espirable Crystalline Silica Construction</w:t>
      </w:r>
      <w:r w:rsidR="009A05F7">
        <w:t>/General Industry</w:t>
      </w:r>
      <w:r w:rsidR="00FF6A54" w:rsidRPr="003F2928">
        <w:t xml:space="preserve"> Standard </w:t>
      </w:r>
      <w:r w:rsidR="004A7179" w:rsidRPr="003F2928">
        <w:t>readil</w:t>
      </w:r>
      <w:r w:rsidR="00FF6A54" w:rsidRPr="003F2928">
        <w:t>y available without cost to any</w:t>
      </w:r>
      <w:r w:rsidR="004A7179" w:rsidRPr="003F2928">
        <w:t xml:space="preserve"> </w:t>
      </w:r>
      <w:r w:rsidR="00FF6A54" w:rsidRPr="003F2928">
        <w:t>employee who requests it</w:t>
      </w:r>
      <w:r w:rsidR="004A7179" w:rsidRPr="003F2928">
        <w:t>.</w:t>
      </w:r>
    </w:p>
    <w:p w:rsidR="00C446CA" w:rsidRPr="003F2928" w:rsidRDefault="00C446CA" w:rsidP="004A7179"/>
    <w:p w:rsidR="00AB5B6B" w:rsidRPr="00B52165" w:rsidRDefault="00AB5B6B" w:rsidP="00B52165"/>
    <w:p w:rsidR="00AB5B6B" w:rsidRPr="00B52165" w:rsidRDefault="00BD7759" w:rsidP="00B52165">
      <w:pPr>
        <w:pStyle w:val="Heading2"/>
        <w:jc w:val="left"/>
        <w:rPr>
          <w:sz w:val="24"/>
          <w:szCs w:val="24"/>
        </w:rPr>
      </w:pPr>
      <w:r w:rsidRPr="00B52165">
        <w:rPr>
          <w:sz w:val="24"/>
          <w:szCs w:val="24"/>
        </w:rPr>
        <w:t>XII</w:t>
      </w:r>
      <w:r w:rsidR="00707198" w:rsidRPr="00B52165">
        <w:rPr>
          <w:sz w:val="24"/>
          <w:szCs w:val="24"/>
        </w:rPr>
        <w:t>I</w:t>
      </w:r>
      <w:r w:rsidRPr="00B52165">
        <w:rPr>
          <w:sz w:val="24"/>
          <w:szCs w:val="24"/>
        </w:rPr>
        <w:t>.</w:t>
      </w:r>
      <w:r w:rsidRPr="00B52165">
        <w:rPr>
          <w:sz w:val="24"/>
          <w:szCs w:val="24"/>
        </w:rPr>
        <w:tab/>
      </w:r>
      <w:r w:rsidR="00AB5B6B" w:rsidRPr="00B52165">
        <w:rPr>
          <w:sz w:val="24"/>
          <w:szCs w:val="24"/>
        </w:rPr>
        <w:t>Recordkeeping</w:t>
      </w:r>
    </w:p>
    <w:p w:rsidR="00AB5B6B" w:rsidRPr="003F2928" w:rsidRDefault="00AB5B6B" w:rsidP="00AB5B6B"/>
    <w:p w:rsidR="004A7179" w:rsidRPr="003F2928" w:rsidRDefault="004B179E" w:rsidP="004A7179">
      <w:r w:rsidRPr="004B179E">
        <w:t xml:space="preserve">Departments </w:t>
      </w:r>
      <w:r w:rsidR="00FF6A54" w:rsidRPr="004B179E">
        <w:t>will</w:t>
      </w:r>
      <w:r w:rsidR="004A7179" w:rsidRPr="003F2928">
        <w:t xml:space="preserve"> make and maintain an accurate record of all exposure measurements taken to assess employee exposure to </w:t>
      </w:r>
      <w:r w:rsidR="009A05F7">
        <w:t>r</w:t>
      </w:r>
      <w:r w:rsidR="00FF6A54" w:rsidRPr="003F2928">
        <w:t xml:space="preserve">espirable </w:t>
      </w:r>
      <w:r w:rsidR="009A05F7">
        <w:t>c</w:t>
      </w:r>
      <w:r w:rsidR="00FF6A54" w:rsidRPr="003F2928">
        <w:t xml:space="preserve">rystalline </w:t>
      </w:r>
      <w:r w:rsidR="009A05F7">
        <w:t>s</w:t>
      </w:r>
      <w:r w:rsidR="00FF6A54" w:rsidRPr="003F2928">
        <w:t>ilica. This record will</w:t>
      </w:r>
      <w:r w:rsidR="004A7179" w:rsidRPr="003F2928">
        <w:t xml:space="preserve"> include at least the following information:</w:t>
      </w:r>
    </w:p>
    <w:p w:rsidR="004A7179" w:rsidRPr="003F2928" w:rsidRDefault="004A7179" w:rsidP="004A7179"/>
    <w:p w:rsidR="004A7179" w:rsidRPr="003F2928" w:rsidRDefault="004A7179" w:rsidP="00460081">
      <w:pPr>
        <w:pStyle w:val="ListParagraph"/>
        <w:numPr>
          <w:ilvl w:val="0"/>
          <w:numId w:val="17"/>
        </w:numPr>
      </w:pPr>
      <w:r w:rsidRPr="003F2928">
        <w:t>The date of measurement for each sample taken;</w:t>
      </w:r>
    </w:p>
    <w:p w:rsidR="004A7179" w:rsidRPr="003F2928" w:rsidRDefault="004A7179" w:rsidP="004A7179"/>
    <w:p w:rsidR="004A7179" w:rsidRPr="003F2928" w:rsidRDefault="004A7179" w:rsidP="00460081">
      <w:pPr>
        <w:pStyle w:val="ListParagraph"/>
        <w:numPr>
          <w:ilvl w:val="0"/>
          <w:numId w:val="17"/>
        </w:numPr>
      </w:pPr>
      <w:r w:rsidRPr="003F2928">
        <w:t>The task monitored;</w:t>
      </w:r>
    </w:p>
    <w:p w:rsidR="004A7179" w:rsidRPr="003F2928" w:rsidRDefault="004A7179" w:rsidP="004A7179"/>
    <w:p w:rsidR="004A7179" w:rsidRPr="003F2928" w:rsidRDefault="004A7179" w:rsidP="00460081">
      <w:pPr>
        <w:pStyle w:val="ListParagraph"/>
        <w:numPr>
          <w:ilvl w:val="0"/>
          <w:numId w:val="17"/>
        </w:numPr>
      </w:pPr>
      <w:r w:rsidRPr="003F2928">
        <w:t>Sampling and analytical methods used;</w:t>
      </w:r>
    </w:p>
    <w:p w:rsidR="004A7179" w:rsidRPr="003F2928" w:rsidRDefault="004A7179" w:rsidP="004A7179"/>
    <w:p w:rsidR="004A7179" w:rsidRPr="003F2928" w:rsidRDefault="004A7179" w:rsidP="00460081">
      <w:pPr>
        <w:pStyle w:val="ListParagraph"/>
        <w:numPr>
          <w:ilvl w:val="0"/>
          <w:numId w:val="17"/>
        </w:numPr>
      </w:pPr>
      <w:r w:rsidRPr="003F2928">
        <w:t>Number, duration, and results of samples taken;</w:t>
      </w:r>
    </w:p>
    <w:p w:rsidR="004A7179" w:rsidRPr="003F2928" w:rsidRDefault="004A7179" w:rsidP="004A7179"/>
    <w:p w:rsidR="004A7179" w:rsidRPr="003F2928" w:rsidRDefault="004A7179" w:rsidP="00460081">
      <w:pPr>
        <w:pStyle w:val="ListParagraph"/>
        <w:numPr>
          <w:ilvl w:val="0"/>
          <w:numId w:val="17"/>
        </w:numPr>
      </w:pPr>
      <w:r w:rsidRPr="003F2928">
        <w:t>Identity of the laboratory that performed the analysis;</w:t>
      </w:r>
    </w:p>
    <w:p w:rsidR="004A7179" w:rsidRPr="003F2928" w:rsidRDefault="004A7179" w:rsidP="004A7179"/>
    <w:p w:rsidR="004A7179" w:rsidRPr="003F2928" w:rsidRDefault="004A7179" w:rsidP="00460081">
      <w:pPr>
        <w:pStyle w:val="ListParagraph"/>
        <w:numPr>
          <w:ilvl w:val="0"/>
          <w:numId w:val="17"/>
        </w:numPr>
      </w:pPr>
      <w:r w:rsidRPr="003F2928">
        <w:t>Type of personal protective equipment</w:t>
      </w:r>
      <w:r w:rsidR="00FF6A54" w:rsidRPr="003F2928">
        <w:t xml:space="preserve"> (PPE)</w:t>
      </w:r>
      <w:r w:rsidRPr="003F2928">
        <w:t>, such as respirators, worn by the employees monitored; and</w:t>
      </w:r>
    </w:p>
    <w:p w:rsidR="004A7179" w:rsidRPr="003F2928" w:rsidRDefault="004A7179" w:rsidP="004A7179"/>
    <w:p w:rsidR="004A7179" w:rsidRPr="003F2928" w:rsidRDefault="004A7179" w:rsidP="00460081">
      <w:pPr>
        <w:pStyle w:val="ListParagraph"/>
        <w:numPr>
          <w:ilvl w:val="0"/>
          <w:numId w:val="17"/>
        </w:numPr>
      </w:pPr>
      <w:r w:rsidRPr="003F2928">
        <w:t>Name, social security number, and job classification of all employees represented by the monitoring, indicating which employees were actually monitored.</w:t>
      </w:r>
    </w:p>
    <w:p w:rsidR="004A7179" w:rsidRPr="003F2928" w:rsidRDefault="004A7179" w:rsidP="004A7179"/>
    <w:p w:rsidR="004A7179" w:rsidRPr="003F2928" w:rsidRDefault="004B179E" w:rsidP="00000301">
      <w:r>
        <w:t xml:space="preserve">Departments </w:t>
      </w:r>
      <w:r w:rsidR="00FF6A54" w:rsidRPr="003F2928">
        <w:t>will</w:t>
      </w:r>
      <w:r w:rsidR="004A7179" w:rsidRPr="003F2928">
        <w:t xml:space="preserve"> ensure that </w:t>
      </w:r>
      <w:r>
        <w:t xml:space="preserve">any </w:t>
      </w:r>
      <w:r w:rsidR="004A7179" w:rsidRPr="003F2928">
        <w:t>exposure records are maintained and made available in accordance with 29 CFR 1910.1020.</w:t>
      </w:r>
      <w:r w:rsidR="00000301" w:rsidRPr="003F2928">
        <w:t xml:space="preserve">  Exposure records </w:t>
      </w:r>
      <w:r w:rsidR="009D57AE" w:rsidRPr="003F2928">
        <w:t>will</w:t>
      </w:r>
      <w:r w:rsidR="00000301" w:rsidRPr="003F2928">
        <w:t xml:space="preserve"> be kept for at least 30 years.</w:t>
      </w:r>
    </w:p>
    <w:p w:rsidR="004A7179" w:rsidRPr="003F2928" w:rsidRDefault="004A7179" w:rsidP="004A7179"/>
    <w:p w:rsidR="004A7179" w:rsidRPr="003F2928" w:rsidRDefault="004A7179" w:rsidP="004A7179">
      <w:r w:rsidRPr="003F2928">
        <w:t xml:space="preserve">The employer shall make and maintain an accurate record of all objective data </w:t>
      </w:r>
      <w:r w:rsidR="004B179E">
        <w:t>used to</w:t>
      </w:r>
      <w:r w:rsidRPr="003F2928">
        <w:t xml:space="preserve"> comply with </w:t>
      </w:r>
      <w:r w:rsidR="00FF6A54" w:rsidRPr="003F2928">
        <w:t>the requirements of the Standard</w:t>
      </w:r>
      <w:r w:rsidR="009A05F7">
        <w:t>(s)</w:t>
      </w:r>
      <w:r w:rsidR="00FF6A54" w:rsidRPr="003F2928">
        <w:t xml:space="preserve">. </w:t>
      </w:r>
      <w:r w:rsidRPr="003F2928">
        <w:t>This record shall include at least the following information:</w:t>
      </w:r>
    </w:p>
    <w:p w:rsidR="004A7179" w:rsidRPr="003F2928" w:rsidRDefault="004A7179" w:rsidP="004A7179"/>
    <w:p w:rsidR="004A7179" w:rsidRPr="003F2928" w:rsidRDefault="004A7179" w:rsidP="00460081">
      <w:pPr>
        <w:pStyle w:val="ListParagraph"/>
        <w:numPr>
          <w:ilvl w:val="0"/>
          <w:numId w:val="18"/>
        </w:numPr>
      </w:pPr>
      <w:r w:rsidRPr="003F2928">
        <w:t xml:space="preserve">The </w:t>
      </w:r>
      <w:r w:rsidR="00FF6A54" w:rsidRPr="003F2928">
        <w:t>Crystalline Silica</w:t>
      </w:r>
      <w:r w:rsidRPr="003F2928">
        <w:t>-containing material in question;</w:t>
      </w:r>
    </w:p>
    <w:p w:rsidR="004A7179" w:rsidRPr="003F2928" w:rsidRDefault="004A7179" w:rsidP="004A7179"/>
    <w:p w:rsidR="004A7179" w:rsidRPr="003F2928" w:rsidRDefault="004A7179" w:rsidP="00460081">
      <w:pPr>
        <w:pStyle w:val="ListParagraph"/>
        <w:numPr>
          <w:ilvl w:val="0"/>
          <w:numId w:val="18"/>
        </w:numPr>
      </w:pPr>
      <w:r w:rsidRPr="003F2928">
        <w:t>The source of the objective data;</w:t>
      </w:r>
    </w:p>
    <w:p w:rsidR="004A7179" w:rsidRPr="003F2928" w:rsidRDefault="004A7179" w:rsidP="004A7179"/>
    <w:p w:rsidR="004A7179" w:rsidRPr="003F2928" w:rsidRDefault="004A7179" w:rsidP="00460081">
      <w:pPr>
        <w:pStyle w:val="ListParagraph"/>
        <w:numPr>
          <w:ilvl w:val="0"/>
          <w:numId w:val="18"/>
        </w:numPr>
      </w:pPr>
      <w:r w:rsidRPr="003F2928">
        <w:t>The testing protocol and results of testing;</w:t>
      </w:r>
    </w:p>
    <w:p w:rsidR="004A7179" w:rsidRPr="003F2928" w:rsidRDefault="004A7179" w:rsidP="004A7179"/>
    <w:p w:rsidR="004A7179" w:rsidRPr="003F2928" w:rsidRDefault="004A7179" w:rsidP="00460081">
      <w:pPr>
        <w:pStyle w:val="ListParagraph"/>
        <w:numPr>
          <w:ilvl w:val="0"/>
          <w:numId w:val="18"/>
        </w:numPr>
      </w:pPr>
      <w:r w:rsidRPr="003F2928">
        <w:t>A description of the process, task, or activity on which the objective data were based; and</w:t>
      </w:r>
    </w:p>
    <w:p w:rsidR="004A7179" w:rsidRPr="003F2928" w:rsidRDefault="004A7179" w:rsidP="004A7179"/>
    <w:p w:rsidR="004A7179" w:rsidRPr="003F2928" w:rsidRDefault="004A7179" w:rsidP="00460081">
      <w:pPr>
        <w:pStyle w:val="ListParagraph"/>
        <w:numPr>
          <w:ilvl w:val="0"/>
          <w:numId w:val="18"/>
        </w:numPr>
      </w:pPr>
      <w:r w:rsidRPr="003F2928">
        <w:t>Other data relevant to the process, task, activity, material, or exposures on which the objective data were based.</w:t>
      </w:r>
    </w:p>
    <w:p w:rsidR="004A7179" w:rsidRPr="003F2928" w:rsidRDefault="004A7179" w:rsidP="004A7179"/>
    <w:p w:rsidR="004A7179" w:rsidRPr="003F2928" w:rsidRDefault="004B179E" w:rsidP="004A7179">
      <w:r>
        <w:t xml:space="preserve">Departments </w:t>
      </w:r>
      <w:r w:rsidR="00FF6A54" w:rsidRPr="003F2928">
        <w:t>will</w:t>
      </w:r>
      <w:r w:rsidR="004A7179" w:rsidRPr="003F2928">
        <w:t xml:space="preserve"> ensure that objective data are maintained and made available in accordance with 29 CFR 1910.1020.</w:t>
      </w:r>
      <w:r w:rsidR="00000301" w:rsidRPr="003F2928">
        <w:t xml:space="preserve">  Objective data records </w:t>
      </w:r>
      <w:r w:rsidR="009D57AE" w:rsidRPr="003F2928">
        <w:t>will</w:t>
      </w:r>
      <w:r w:rsidR="00000301" w:rsidRPr="003F2928">
        <w:t xml:space="preserve"> be kept for at least 30 years.</w:t>
      </w:r>
    </w:p>
    <w:p w:rsidR="004A7179" w:rsidRPr="003F2928" w:rsidRDefault="004A7179" w:rsidP="004A7179"/>
    <w:p w:rsidR="004A7179" w:rsidRPr="003F2928" w:rsidRDefault="004B179E" w:rsidP="004A7179">
      <w:r>
        <w:t>Departments will</w:t>
      </w:r>
      <w:r w:rsidR="004A7179" w:rsidRPr="003F2928">
        <w:t xml:space="preserve"> maintain accurate record</w:t>
      </w:r>
      <w:r>
        <w:t>s</w:t>
      </w:r>
      <w:r w:rsidR="004A7179" w:rsidRPr="003F2928">
        <w:t xml:space="preserve"> for each employe</w:t>
      </w:r>
      <w:r w:rsidR="002278E2" w:rsidRPr="003F2928">
        <w:t>e enrolled in the Medical S</w:t>
      </w:r>
      <w:r w:rsidR="004A7179" w:rsidRPr="003F2928">
        <w:t>urveillance</w:t>
      </w:r>
      <w:r w:rsidR="002278E2" w:rsidRPr="003F2928">
        <w:t xml:space="preserve"> portion of this </w:t>
      </w:r>
      <w:r>
        <w:t>Silica Program</w:t>
      </w:r>
      <w:r w:rsidR="004A7179" w:rsidRPr="003F2928">
        <w:t>.</w:t>
      </w:r>
      <w:r w:rsidR="002278E2" w:rsidRPr="003F2928">
        <w:t xml:space="preserve">  </w:t>
      </w:r>
      <w:r w:rsidR="004A7179" w:rsidRPr="003F2928">
        <w:t>The record shall include the following information about the employee:</w:t>
      </w:r>
    </w:p>
    <w:p w:rsidR="004A7179" w:rsidRPr="003F2928" w:rsidRDefault="004A7179" w:rsidP="004A7179"/>
    <w:p w:rsidR="004A7179" w:rsidRPr="003F2928" w:rsidRDefault="004A7179" w:rsidP="00460081">
      <w:pPr>
        <w:pStyle w:val="ListParagraph"/>
        <w:numPr>
          <w:ilvl w:val="0"/>
          <w:numId w:val="19"/>
        </w:numPr>
      </w:pPr>
      <w:r w:rsidRPr="003F2928">
        <w:t xml:space="preserve">Name and </w:t>
      </w:r>
      <w:r w:rsidR="004B179E">
        <w:t>employee number</w:t>
      </w:r>
      <w:r w:rsidRPr="003F2928">
        <w:t>;</w:t>
      </w:r>
    </w:p>
    <w:p w:rsidR="004A7179" w:rsidRPr="003F2928" w:rsidRDefault="004A7179" w:rsidP="004A7179"/>
    <w:p w:rsidR="004A7179" w:rsidRPr="003F2928" w:rsidRDefault="002278E2" w:rsidP="00460081">
      <w:pPr>
        <w:pStyle w:val="ListParagraph"/>
        <w:numPr>
          <w:ilvl w:val="0"/>
          <w:numId w:val="19"/>
        </w:numPr>
      </w:pPr>
      <w:r w:rsidRPr="003F2928">
        <w:t xml:space="preserve">A copy of the PLHCPs' and/or </w:t>
      </w:r>
      <w:r w:rsidR="004B179E">
        <w:t>s</w:t>
      </w:r>
      <w:r w:rsidR="004A7179" w:rsidRPr="003F2928">
        <w:t>pecialists' written medical opinions; and</w:t>
      </w:r>
    </w:p>
    <w:p w:rsidR="004A7179" w:rsidRPr="003F2928" w:rsidRDefault="004A7179" w:rsidP="004A7179"/>
    <w:p w:rsidR="004A7179" w:rsidRPr="003F2928" w:rsidRDefault="004A7179" w:rsidP="00460081">
      <w:pPr>
        <w:pStyle w:val="ListParagraph"/>
        <w:numPr>
          <w:ilvl w:val="0"/>
          <w:numId w:val="19"/>
        </w:numPr>
      </w:pPr>
      <w:r w:rsidRPr="003F2928">
        <w:t xml:space="preserve">A copy of the information provided to the PLHCPs and </w:t>
      </w:r>
      <w:r w:rsidR="002278E2" w:rsidRPr="003F2928">
        <w:t>S</w:t>
      </w:r>
      <w:r w:rsidRPr="003F2928">
        <w:t>pecialists.</w:t>
      </w:r>
    </w:p>
    <w:p w:rsidR="004A7179" w:rsidRPr="003F2928" w:rsidRDefault="004A7179" w:rsidP="004A7179"/>
    <w:p w:rsidR="004B179E" w:rsidRDefault="004B179E" w:rsidP="00000301">
      <w:pPr>
        <w:rPr>
          <w:highlight w:val="yellow"/>
        </w:rPr>
      </w:pPr>
    </w:p>
    <w:p w:rsidR="001725F2" w:rsidRPr="003F2928" w:rsidRDefault="004B179E" w:rsidP="00000301">
      <w:r>
        <w:t xml:space="preserve">Departments </w:t>
      </w:r>
      <w:r w:rsidR="002278E2" w:rsidRPr="003F2928">
        <w:t>will</w:t>
      </w:r>
      <w:r w:rsidR="004A7179" w:rsidRPr="003F2928">
        <w:t xml:space="preserve"> ensure that medical records are maintained and made available in accordance with 29 CFR 1910.1020.</w:t>
      </w:r>
      <w:r w:rsidR="00000301" w:rsidRPr="003F2928">
        <w:t xml:space="preserve">  Medical records </w:t>
      </w:r>
      <w:r w:rsidR="009D57AE" w:rsidRPr="003F2928">
        <w:t>will</w:t>
      </w:r>
      <w:r w:rsidR="00000301" w:rsidRPr="003F2928">
        <w:t xml:space="preserve"> be kept </w:t>
      </w:r>
      <w:r w:rsidR="007C4DED" w:rsidRPr="003F2928">
        <w:t xml:space="preserve">under lock and key </w:t>
      </w:r>
      <w:r w:rsidR="00000301" w:rsidRPr="003F2928">
        <w:t>for at least the duration of employment plus 30 years.  It is necessary to keep these records for extended periods because Silica-related diseases such as cancer often cannot be detected until several decades after exposure.  However, if an employee works for an employer for less than one year, the employer does not have to keep the medical records after employment ends, as long as the employer gives those records to the employee.</w:t>
      </w:r>
    </w:p>
    <w:p w:rsidR="001725F2" w:rsidRPr="003F2928" w:rsidRDefault="001725F2" w:rsidP="001725F2"/>
    <w:p w:rsidR="001725F2" w:rsidRPr="00B52165" w:rsidRDefault="00BD7759" w:rsidP="00B52165">
      <w:pPr>
        <w:pStyle w:val="Heading1"/>
        <w:jc w:val="left"/>
        <w:rPr>
          <w:sz w:val="24"/>
          <w:szCs w:val="24"/>
        </w:rPr>
      </w:pPr>
      <w:r w:rsidRPr="00B52165">
        <w:rPr>
          <w:sz w:val="24"/>
          <w:szCs w:val="24"/>
        </w:rPr>
        <w:t>XI</w:t>
      </w:r>
      <w:r w:rsidR="00707198" w:rsidRPr="00B52165">
        <w:rPr>
          <w:sz w:val="24"/>
          <w:szCs w:val="24"/>
        </w:rPr>
        <w:t>V</w:t>
      </w:r>
      <w:r w:rsidRPr="00B52165">
        <w:rPr>
          <w:sz w:val="24"/>
          <w:szCs w:val="24"/>
        </w:rPr>
        <w:t>.</w:t>
      </w:r>
      <w:r w:rsidRPr="00B52165">
        <w:rPr>
          <w:sz w:val="24"/>
          <w:szCs w:val="24"/>
        </w:rPr>
        <w:tab/>
        <w:t>Program Evaluation</w:t>
      </w:r>
    </w:p>
    <w:p w:rsidR="001725F2" w:rsidRPr="003F2928" w:rsidRDefault="001725F2" w:rsidP="001725F2"/>
    <w:p w:rsidR="001725F2" w:rsidRPr="003F2928" w:rsidRDefault="0068570B" w:rsidP="001725F2">
      <w:r w:rsidRPr="003F2928">
        <w:t xml:space="preserve">This program will be reviewed and evaluated on an annual basis </w:t>
      </w:r>
      <w:r w:rsidRPr="004B179E">
        <w:t xml:space="preserve">by </w:t>
      </w:r>
      <w:r w:rsidR="004B179E" w:rsidRPr="004B179E">
        <w:t>each</w:t>
      </w:r>
      <w:r w:rsidRPr="004B179E">
        <w:t xml:space="preserve"> </w:t>
      </w:r>
      <w:r w:rsidR="004B179E" w:rsidRPr="004B179E">
        <w:t>affected</w:t>
      </w:r>
      <w:r w:rsidR="002278E2" w:rsidRPr="004B179E">
        <w:t xml:space="preserve"> Department</w:t>
      </w:r>
      <w:r w:rsidR="002278E2" w:rsidRPr="003F2928">
        <w:t xml:space="preserve"> unless changes to operations, the Respirable Crystalline Silica Standard</w:t>
      </w:r>
      <w:r w:rsidR="007E0554">
        <w:t>s (</w:t>
      </w:r>
      <w:r w:rsidR="002278E2" w:rsidRPr="003F2928">
        <w:t>29 CFR 19</w:t>
      </w:r>
      <w:r w:rsidR="002C18DC">
        <w:t>10</w:t>
      </w:r>
      <w:r w:rsidR="002278E2" w:rsidRPr="003F2928">
        <w:t>.1</w:t>
      </w:r>
      <w:r w:rsidR="00FA23C3">
        <w:t>0</w:t>
      </w:r>
      <w:r w:rsidR="002278E2" w:rsidRPr="003F2928">
        <w:t>53</w:t>
      </w:r>
      <w:r w:rsidR="007E0554">
        <w:t xml:space="preserve"> and 29 CFR 19</w:t>
      </w:r>
      <w:r w:rsidR="002C18DC">
        <w:t>26</w:t>
      </w:r>
      <w:r w:rsidR="007E0554">
        <w:t>.1</w:t>
      </w:r>
      <w:r w:rsidR="002C18DC">
        <w:t>1</w:t>
      </w:r>
      <w:r w:rsidR="007E0554">
        <w:t>53</w:t>
      </w:r>
      <w:r w:rsidR="002278E2" w:rsidRPr="003F2928">
        <w:t>), or another applicable Standard</w:t>
      </w:r>
      <w:r w:rsidRPr="003F2928">
        <w:t xml:space="preserve"> require </w:t>
      </w:r>
      <w:r w:rsidR="001B7CB1" w:rsidRPr="003F2928">
        <w:t>an immediate re-validation of this program.</w:t>
      </w:r>
    </w:p>
    <w:p w:rsidR="001725F2" w:rsidRPr="003F2928" w:rsidRDefault="001725F2" w:rsidP="001725F2"/>
    <w:p w:rsidR="00784F36" w:rsidRDefault="004B179E">
      <w:pPr>
        <w:spacing w:after="160" w:line="259" w:lineRule="auto"/>
      </w:pPr>
      <w:r>
        <w:br w:type="page"/>
      </w:r>
    </w:p>
    <w:p w:rsidR="00FE4C19" w:rsidRDefault="00FE4C19" w:rsidP="0054009F">
      <w:pPr>
        <w:jc w:val="center"/>
        <w:rPr>
          <w:b/>
          <w:sz w:val="28"/>
          <w:szCs w:val="28"/>
        </w:rPr>
      </w:pPr>
      <w:bookmarkStart w:id="2" w:name="_Hlk528238647"/>
    </w:p>
    <w:tbl>
      <w:tblPr>
        <w:tblStyle w:val="TableGrid"/>
        <w:tblpPr w:leftFromText="180" w:rightFromText="180" w:vertAnchor="page" w:horzAnchor="margin" w:tblpY="16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534"/>
        <w:gridCol w:w="164"/>
        <w:gridCol w:w="265"/>
        <w:gridCol w:w="201"/>
        <w:gridCol w:w="1170"/>
        <w:gridCol w:w="909"/>
        <w:gridCol w:w="1493"/>
        <w:gridCol w:w="807"/>
        <w:gridCol w:w="2281"/>
      </w:tblGrid>
      <w:tr w:rsidR="00FE4C19" w:rsidTr="00D47FE1">
        <w:tc>
          <w:tcPr>
            <w:tcW w:w="9360" w:type="dxa"/>
            <w:gridSpan w:val="10"/>
          </w:tcPr>
          <w:p w:rsidR="00FE4C19" w:rsidRDefault="00FE4C19" w:rsidP="00FE4C19">
            <w:pPr>
              <w:jc w:val="center"/>
              <w:rPr>
                <w:b/>
                <w:sz w:val="28"/>
                <w:szCs w:val="28"/>
              </w:rPr>
            </w:pPr>
            <w:r>
              <w:rPr>
                <w:b/>
                <w:sz w:val="28"/>
                <w:szCs w:val="28"/>
              </w:rPr>
              <w:t>Silica Exposure Control Plan (Page 1 of 2)</w:t>
            </w:r>
          </w:p>
          <w:p w:rsidR="00FE4C19" w:rsidRDefault="00FE4C19" w:rsidP="00236A3D">
            <w:pPr>
              <w:spacing w:before="240"/>
            </w:pPr>
          </w:p>
        </w:tc>
      </w:tr>
      <w:tr w:rsidR="00FE4C19" w:rsidTr="00236A3D">
        <w:tc>
          <w:tcPr>
            <w:tcW w:w="1536" w:type="dxa"/>
          </w:tcPr>
          <w:p w:rsidR="00FE4C19" w:rsidRPr="007A7229" w:rsidRDefault="00FE4C19" w:rsidP="00236A3D">
            <w:pPr>
              <w:spacing w:before="240"/>
              <w:rPr>
                <w:b/>
              </w:rPr>
            </w:pPr>
            <w:r w:rsidRPr="007A7229">
              <w:rPr>
                <w:b/>
              </w:rPr>
              <w:t>Department</w:t>
            </w:r>
            <w:r>
              <w:rPr>
                <w:b/>
              </w:rPr>
              <w:t>:</w:t>
            </w:r>
          </w:p>
        </w:tc>
        <w:tc>
          <w:tcPr>
            <w:tcW w:w="4736" w:type="dxa"/>
            <w:gridSpan w:val="7"/>
            <w:tcBorders>
              <w:bottom w:val="single" w:sz="4" w:space="0" w:color="auto"/>
            </w:tcBorders>
          </w:tcPr>
          <w:p w:rsidR="00FE4C19" w:rsidRDefault="00FE4C19" w:rsidP="00236A3D">
            <w:pPr>
              <w:spacing w:before="240"/>
            </w:pPr>
          </w:p>
        </w:tc>
        <w:tc>
          <w:tcPr>
            <w:tcW w:w="807" w:type="dxa"/>
          </w:tcPr>
          <w:p w:rsidR="00FE4C19" w:rsidRPr="007A7229" w:rsidRDefault="00FE4C19" w:rsidP="00236A3D">
            <w:pPr>
              <w:spacing w:before="240"/>
              <w:jc w:val="right"/>
              <w:rPr>
                <w:b/>
              </w:rPr>
            </w:pPr>
            <w:r w:rsidRPr="007A7229">
              <w:rPr>
                <w:b/>
              </w:rPr>
              <w:t>Date</w:t>
            </w:r>
            <w:r>
              <w:rPr>
                <w:b/>
              </w:rPr>
              <w:t>:</w:t>
            </w:r>
          </w:p>
        </w:tc>
        <w:tc>
          <w:tcPr>
            <w:tcW w:w="2281" w:type="dxa"/>
            <w:tcBorders>
              <w:bottom w:val="single" w:sz="4" w:space="0" w:color="auto"/>
            </w:tcBorders>
          </w:tcPr>
          <w:p w:rsidR="00FE4C19" w:rsidRDefault="00FE4C19" w:rsidP="00236A3D">
            <w:pPr>
              <w:spacing w:before="240"/>
            </w:pPr>
          </w:p>
        </w:tc>
      </w:tr>
      <w:tr w:rsidR="00FE4C19" w:rsidTr="00236A3D">
        <w:tc>
          <w:tcPr>
            <w:tcW w:w="3870" w:type="dxa"/>
            <w:gridSpan w:val="6"/>
          </w:tcPr>
          <w:p w:rsidR="00FE4C19" w:rsidRPr="007A7229" w:rsidRDefault="00FE4C19" w:rsidP="00236A3D">
            <w:pPr>
              <w:spacing w:before="240"/>
              <w:rPr>
                <w:b/>
              </w:rPr>
            </w:pPr>
            <w:r w:rsidRPr="007A7229">
              <w:rPr>
                <w:b/>
              </w:rPr>
              <w:t>Person Completing th</w:t>
            </w:r>
            <w:r>
              <w:rPr>
                <w:b/>
              </w:rPr>
              <w:t>is</w:t>
            </w:r>
            <w:r w:rsidRPr="007A7229">
              <w:rPr>
                <w:b/>
              </w:rPr>
              <w:t xml:space="preserve"> Document:</w:t>
            </w:r>
          </w:p>
        </w:tc>
        <w:tc>
          <w:tcPr>
            <w:tcW w:w="2402" w:type="dxa"/>
            <w:gridSpan w:val="2"/>
            <w:tcBorders>
              <w:bottom w:val="single" w:sz="4" w:space="0" w:color="auto"/>
            </w:tcBorders>
          </w:tcPr>
          <w:p w:rsidR="00FE4C19" w:rsidRDefault="00FE4C19" w:rsidP="00236A3D">
            <w:pPr>
              <w:spacing w:before="240"/>
            </w:pPr>
          </w:p>
        </w:tc>
        <w:tc>
          <w:tcPr>
            <w:tcW w:w="807" w:type="dxa"/>
            <w:tcBorders>
              <w:bottom w:val="single" w:sz="4" w:space="0" w:color="auto"/>
            </w:tcBorders>
          </w:tcPr>
          <w:p w:rsidR="00FE4C19" w:rsidRDefault="00FE4C19" w:rsidP="00236A3D">
            <w:pPr>
              <w:spacing w:before="240"/>
            </w:pPr>
          </w:p>
        </w:tc>
        <w:tc>
          <w:tcPr>
            <w:tcW w:w="2281" w:type="dxa"/>
            <w:tcBorders>
              <w:top w:val="single" w:sz="4" w:space="0" w:color="auto"/>
              <w:bottom w:val="single" w:sz="4" w:space="0" w:color="auto"/>
            </w:tcBorders>
          </w:tcPr>
          <w:p w:rsidR="00FE4C19" w:rsidRDefault="00FE4C19" w:rsidP="00236A3D">
            <w:pPr>
              <w:spacing w:before="240"/>
            </w:pPr>
          </w:p>
        </w:tc>
      </w:tr>
      <w:tr w:rsidR="00FE4C19" w:rsidTr="00236A3D">
        <w:tc>
          <w:tcPr>
            <w:tcW w:w="2234" w:type="dxa"/>
            <w:gridSpan w:val="3"/>
          </w:tcPr>
          <w:p w:rsidR="00FE4C19" w:rsidRPr="007A7229" w:rsidRDefault="00FE4C19" w:rsidP="00236A3D">
            <w:pPr>
              <w:spacing w:before="240"/>
              <w:rPr>
                <w:b/>
              </w:rPr>
            </w:pPr>
            <w:r w:rsidRPr="007A7229">
              <w:rPr>
                <w:b/>
              </w:rPr>
              <w:t>Competent Person:</w:t>
            </w:r>
          </w:p>
        </w:tc>
        <w:tc>
          <w:tcPr>
            <w:tcW w:w="4038" w:type="dxa"/>
            <w:gridSpan w:val="5"/>
            <w:tcBorders>
              <w:bottom w:val="single" w:sz="4" w:space="0" w:color="auto"/>
            </w:tcBorders>
          </w:tcPr>
          <w:p w:rsidR="00FE4C19" w:rsidRDefault="00FE4C19" w:rsidP="00236A3D">
            <w:pPr>
              <w:spacing w:before="240"/>
            </w:pPr>
          </w:p>
        </w:tc>
        <w:tc>
          <w:tcPr>
            <w:tcW w:w="807" w:type="dxa"/>
            <w:tcBorders>
              <w:top w:val="single" w:sz="4" w:space="0" w:color="auto"/>
              <w:bottom w:val="single" w:sz="4" w:space="0" w:color="auto"/>
            </w:tcBorders>
          </w:tcPr>
          <w:p w:rsidR="00FE4C19" w:rsidRDefault="00FE4C19" w:rsidP="00236A3D">
            <w:pPr>
              <w:spacing w:before="240"/>
            </w:pPr>
          </w:p>
        </w:tc>
        <w:tc>
          <w:tcPr>
            <w:tcW w:w="2281" w:type="dxa"/>
            <w:tcBorders>
              <w:top w:val="single" w:sz="4" w:space="0" w:color="auto"/>
              <w:bottom w:val="single" w:sz="4" w:space="0" w:color="auto"/>
            </w:tcBorders>
          </w:tcPr>
          <w:p w:rsidR="00FE4C19" w:rsidRDefault="00FE4C19" w:rsidP="00236A3D">
            <w:pPr>
              <w:spacing w:before="240"/>
            </w:pPr>
          </w:p>
        </w:tc>
      </w:tr>
      <w:tr w:rsidR="00FE4C19" w:rsidTr="00236A3D">
        <w:tc>
          <w:tcPr>
            <w:tcW w:w="2234" w:type="dxa"/>
            <w:gridSpan w:val="3"/>
          </w:tcPr>
          <w:p w:rsidR="00FE4C19" w:rsidRPr="007A7229" w:rsidRDefault="00FE4C19" w:rsidP="00236A3D">
            <w:pPr>
              <w:spacing w:before="240"/>
              <w:rPr>
                <w:b/>
              </w:rPr>
            </w:pPr>
            <w:r w:rsidRPr="007A7229">
              <w:rPr>
                <w:b/>
              </w:rPr>
              <w:t>Job Site/Location</w:t>
            </w:r>
            <w:r>
              <w:rPr>
                <w:b/>
              </w:rPr>
              <w:t>:</w:t>
            </w:r>
          </w:p>
        </w:tc>
        <w:tc>
          <w:tcPr>
            <w:tcW w:w="4038" w:type="dxa"/>
            <w:gridSpan w:val="5"/>
            <w:tcBorders>
              <w:top w:val="single" w:sz="4" w:space="0" w:color="auto"/>
            </w:tcBorders>
          </w:tcPr>
          <w:p w:rsidR="00FE4C19" w:rsidRDefault="00FE4C19" w:rsidP="00236A3D">
            <w:pPr>
              <w:spacing w:before="240"/>
            </w:pPr>
          </w:p>
        </w:tc>
        <w:tc>
          <w:tcPr>
            <w:tcW w:w="807" w:type="dxa"/>
            <w:tcBorders>
              <w:top w:val="single" w:sz="4" w:space="0" w:color="auto"/>
            </w:tcBorders>
          </w:tcPr>
          <w:p w:rsidR="00FE4C19" w:rsidRDefault="00FE4C19" w:rsidP="00236A3D">
            <w:pPr>
              <w:spacing w:before="240"/>
            </w:pPr>
          </w:p>
        </w:tc>
        <w:tc>
          <w:tcPr>
            <w:tcW w:w="2281" w:type="dxa"/>
            <w:tcBorders>
              <w:top w:val="single" w:sz="4" w:space="0" w:color="auto"/>
            </w:tcBorders>
          </w:tcPr>
          <w:p w:rsidR="00FE4C19" w:rsidRDefault="00FE4C19" w:rsidP="00236A3D">
            <w:pPr>
              <w:spacing w:before="240"/>
            </w:pPr>
          </w:p>
        </w:tc>
      </w:tr>
      <w:tr w:rsidR="00FE4C19" w:rsidTr="00236A3D">
        <w:tc>
          <w:tcPr>
            <w:tcW w:w="9360" w:type="dxa"/>
            <w:gridSpan w:val="10"/>
            <w:tcBorders>
              <w:bottom w:val="single" w:sz="4" w:space="0" w:color="auto"/>
            </w:tcBorders>
          </w:tcPr>
          <w:p w:rsidR="00FE4C19" w:rsidRDefault="00FE4C19" w:rsidP="00236A3D">
            <w:pPr>
              <w:spacing w:before="240"/>
            </w:pPr>
          </w:p>
        </w:tc>
      </w:tr>
      <w:tr w:rsidR="00FE4C19" w:rsidRPr="007A7229" w:rsidTr="00236A3D">
        <w:tc>
          <w:tcPr>
            <w:tcW w:w="2700" w:type="dxa"/>
            <w:gridSpan w:val="5"/>
            <w:tcBorders>
              <w:top w:val="single" w:sz="4" w:space="0" w:color="auto"/>
            </w:tcBorders>
          </w:tcPr>
          <w:p w:rsidR="00FE4C19" w:rsidRPr="007A7229" w:rsidRDefault="00FE4C19" w:rsidP="00236A3D">
            <w:pPr>
              <w:spacing w:before="240"/>
              <w:rPr>
                <w:b/>
              </w:rPr>
            </w:pPr>
            <w:r w:rsidRPr="007A7229">
              <w:rPr>
                <w:b/>
              </w:rPr>
              <w:t>Description of Task</w:t>
            </w:r>
            <w:r>
              <w:rPr>
                <w:b/>
              </w:rPr>
              <w:t>(s)</w:t>
            </w:r>
            <w:r w:rsidRPr="007A7229">
              <w:rPr>
                <w:b/>
              </w:rPr>
              <w:t>:</w:t>
            </w:r>
          </w:p>
        </w:tc>
        <w:tc>
          <w:tcPr>
            <w:tcW w:w="6660" w:type="dxa"/>
            <w:gridSpan w:val="5"/>
            <w:tcBorders>
              <w:top w:val="single" w:sz="4" w:space="0" w:color="auto"/>
              <w:bottom w:val="single" w:sz="4" w:space="0" w:color="auto"/>
            </w:tcBorders>
          </w:tcPr>
          <w:p w:rsidR="00FE4C19" w:rsidRPr="007A7229" w:rsidRDefault="00FE4C19" w:rsidP="00236A3D">
            <w:pPr>
              <w:spacing w:before="240"/>
              <w:rPr>
                <w:b/>
              </w:rPr>
            </w:pPr>
          </w:p>
        </w:tc>
      </w:tr>
      <w:tr w:rsidR="00FE4C19" w:rsidTr="00236A3D">
        <w:tc>
          <w:tcPr>
            <w:tcW w:w="2700" w:type="dxa"/>
            <w:gridSpan w:val="5"/>
            <w:tcBorders>
              <w:bottom w:val="single" w:sz="4" w:space="0" w:color="auto"/>
            </w:tcBorders>
          </w:tcPr>
          <w:p w:rsidR="00FE4C19" w:rsidRDefault="00FE4C19" w:rsidP="00236A3D">
            <w:pPr>
              <w:spacing w:before="240"/>
            </w:pPr>
          </w:p>
        </w:tc>
        <w:tc>
          <w:tcPr>
            <w:tcW w:w="6660" w:type="dxa"/>
            <w:gridSpan w:val="5"/>
            <w:tcBorders>
              <w:top w:val="single" w:sz="4" w:space="0" w:color="auto"/>
              <w:bottom w:val="single" w:sz="4" w:space="0" w:color="auto"/>
            </w:tcBorders>
          </w:tcPr>
          <w:p w:rsidR="00FE4C19" w:rsidRDefault="00FE4C19" w:rsidP="00236A3D">
            <w:pPr>
              <w:spacing w:before="240"/>
            </w:pPr>
          </w:p>
        </w:tc>
      </w:tr>
      <w:tr w:rsidR="00FE4C19" w:rsidTr="00236A3D">
        <w:tc>
          <w:tcPr>
            <w:tcW w:w="9360" w:type="dxa"/>
            <w:gridSpan w:val="10"/>
            <w:tcBorders>
              <w:top w:val="single" w:sz="4" w:space="0" w:color="auto"/>
            </w:tcBorders>
          </w:tcPr>
          <w:p w:rsidR="00FE4C19" w:rsidRDefault="00FE4C19" w:rsidP="00236A3D">
            <w:pPr>
              <w:spacing w:before="240"/>
            </w:pPr>
          </w:p>
        </w:tc>
      </w:tr>
      <w:tr w:rsidR="00FE4C19" w:rsidRPr="007A7229" w:rsidTr="00236A3D">
        <w:tc>
          <w:tcPr>
            <w:tcW w:w="2700" w:type="dxa"/>
            <w:gridSpan w:val="5"/>
          </w:tcPr>
          <w:p w:rsidR="00FE4C19" w:rsidRPr="007A7229" w:rsidRDefault="00FE4C19" w:rsidP="00236A3D">
            <w:pPr>
              <w:spacing w:before="240"/>
              <w:rPr>
                <w:b/>
              </w:rPr>
            </w:pPr>
            <w:r w:rsidRPr="007A7229">
              <w:rPr>
                <w:b/>
              </w:rPr>
              <w:t>Engineering Controls:</w:t>
            </w:r>
          </w:p>
        </w:tc>
        <w:tc>
          <w:tcPr>
            <w:tcW w:w="6660" w:type="dxa"/>
            <w:gridSpan w:val="5"/>
            <w:tcBorders>
              <w:bottom w:val="single" w:sz="4" w:space="0" w:color="auto"/>
            </w:tcBorders>
          </w:tcPr>
          <w:p w:rsidR="00FE4C19" w:rsidRPr="007A7229" w:rsidRDefault="00FE4C19" w:rsidP="00236A3D">
            <w:pPr>
              <w:spacing w:before="240"/>
              <w:rPr>
                <w:b/>
              </w:rPr>
            </w:pPr>
          </w:p>
        </w:tc>
      </w:tr>
      <w:tr w:rsidR="00FE4C19" w:rsidTr="00236A3D">
        <w:tc>
          <w:tcPr>
            <w:tcW w:w="2700" w:type="dxa"/>
            <w:gridSpan w:val="5"/>
            <w:tcBorders>
              <w:bottom w:val="single" w:sz="4" w:space="0" w:color="auto"/>
            </w:tcBorders>
          </w:tcPr>
          <w:p w:rsidR="00FE4C19" w:rsidRDefault="00FE4C19" w:rsidP="00236A3D">
            <w:pPr>
              <w:spacing w:before="240"/>
            </w:pPr>
          </w:p>
        </w:tc>
        <w:tc>
          <w:tcPr>
            <w:tcW w:w="6660" w:type="dxa"/>
            <w:gridSpan w:val="5"/>
            <w:tcBorders>
              <w:top w:val="single" w:sz="4" w:space="0" w:color="auto"/>
              <w:bottom w:val="single" w:sz="4" w:space="0" w:color="auto"/>
            </w:tcBorders>
          </w:tcPr>
          <w:p w:rsidR="00FE4C19" w:rsidRDefault="00FE4C19" w:rsidP="00236A3D">
            <w:pPr>
              <w:spacing w:before="240"/>
            </w:pPr>
          </w:p>
        </w:tc>
      </w:tr>
      <w:tr w:rsidR="00FE4C19" w:rsidTr="00236A3D">
        <w:tc>
          <w:tcPr>
            <w:tcW w:w="9360" w:type="dxa"/>
            <w:gridSpan w:val="10"/>
            <w:tcBorders>
              <w:top w:val="single" w:sz="4" w:space="0" w:color="auto"/>
              <w:bottom w:val="single" w:sz="4" w:space="0" w:color="auto"/>
            </w:tcBorders>
          </w:tcPr>
          <w:p w:rsidR="00FE4C19" w:rsidRDefault="00FE4C19" w:rsidP="00236A3D">
            <w:pPr>
              <w:spacing w:before="240"/>
            </w:pPr>
          </w:p>
        </w:tc>
      </w:tr>
      <w:tr w:rsidR="00FE4C19" w:rsidTr="00236A3D">
        <w:tc>
          <w:tcPr>
            <w:tcW w:w="9360" w:type="dxa"/>
            <w:gridSpan w:val="10"/>
            <w:tcBorders>
              <w:top w:val="single" w:sz="4" w:space="0" w:color="auto"/>
            </w:tcBorders>
          </w:tcPr>
          <w:p w:rsidR="00FE4C19" w:rsidRPr="00E200DA" w:rsidRDefault="00FE4C19" w:rsidP="00236A3D">
            <w:pPr>
              <w:spacing w:before="240"/>
              <w:jc w:val="both"/>
            </w:pPr>
            <w:r w:rsidRPr="00E200DA">
              <w:t>Any deviation from Table 1 = air monitoring is required.  Engineering controls must be used at all times!</w:t>
            </w:r>
          </w:p>
          <w:p w:rsidR="00FE4C19" w:rsidRDefault="00FE4C19" w:rsidP="00236A3D">
            <w:pPr>
              <w:jc w:val="both"/>
            </w:pPr>
            <w:r w:rsidRPr="00E200DA">
              <w:t>(Wet methods, continuous water feed, local exhaust ventilation w/ HEPA filters, commercially available shrouds, commercial dust collection system, cyclone pre-separator/filter cleaning system, surfactant used, and ventilation ≥ 25 cfm/inch of wheel diameter, enclosed cab w/ fresh climate</w:t>
            </w:r>
            <w:r>
              <w:t>-</w:t>
            </w:r>
            <w:r w:rsidRPr="00E200DA">
              <w:t>controlled air to operator, employees outside of cabs applying water/dust suppressants, equipment maintained to minimize dust emissions.)</w:t>
            </w:r>
          </w:p>
        </w:tc>
      </w:tr>
      <w:tr w:rsidR="00FE4C19" w:rsidRPr="007A7229" w:rsidTr="00236A3D">
        <w:tc>
          <w:tcPr>
            <w:tcW w:w="2070" w:type="dxa"/>
            <w:gridSpan w:val="2"/>
          </w:tcPr>
          <w:p w:rsidR="00FE4C19" w:rsidRPr="007A7229" w:rsidRDefault="00FE4C19" w:rsidP="00236A3D">
            <w:pPr>
              <w:spacing w:before="240"/>
              <w:jc w:val="both"/>
              <w:rPr>
                <w:b/>
              </w:rPr>
            </w:pPr>
            <w:r w:rsidRPr="007A7229">
              <w:rPr>
                <w:b/>
              </w:rPr>
              <w:t>Work Practices:</w:t>
            </w:r>
          </w:p>
        </w:tc>
        <w:tc>
          <w:tcPr>
            <w:tcW w:w="7290" w:type="dxa"/>
            <w:gridSpan w:val="8"/>
            <w:tcBorders>
              <w:bottom w:val="single" w:sz="4" w:space="0" w:color="auto"/>
            </w:tcBorders>
          </w:tcPr>
          <w:p w:rsidR="00FE4C19" w:rsidRPr="007A7229" w:rsidRDefault="00FE4C19" w:rsidP="00236A3D">
            <w:pPr>
              <w:spacing w:before="240"/>
              <w:jc w:val="both"/>
              <w:rPr>
                <w:b/>
              </w:rPr>
            </w:pPr>
          </w:p>
        </w:tc>
      </w:tr>
      <w:tr w:rsidR="00FE4C19" w:rsidTr="0023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dxa"/>
            <w:gridSpan w:val="4"/>
            <w:tcBorders>
              <w:top w:val="nil"/>
              <w:left w:val="nil"/>
              <w:bottom w:val="single" w:sz="4" w:space="0" w:color="auto"/>
              <w:right w:val="nil"/>
            </w:tcBorders>
          </w:tcPr>
          <w:p w:rsidR="00FE4C19" w:rsidRDefault="00FE4C19" w:rsidP="00236A3D">
            <w:pPr>
              <w:spacing w:before="240"/>
            </w:pPr>
          </w:p>
        </w:tc>
        <w:tc>
          <w:tcPr>
            <w:tcW w:w="2280" w:type="dxa"/>
            <w:gridSpan w:val="3"/>
            <w:tcBorders>
              <w:top w:val="single" w:sz="4" w:space="0" w:color="auto"/>
              <w:left w:val="nil"/>
              <w:bottom w:val="single" w:sz="4" w:space="0" w:color="auto"/>
              <w:right w:val="nil"/>
            </w:tcBorders>
          </w:tcPr>
          <w:p w:rsidR="00FE4C19" w:rsidRDefault="00FE4C19" w:rsidP="00236A3D">
            <w:pPr>
              <w:spacing w:before="240"/>
            </w:pPr>
          </w:p>
        </w:tc>
        <w:tc>
          <w:tcPr>
            <w:tcW w:w="2300" w:type="dxa"/>
            <w:gridSpan w:val="2"/>
            <w:tcBorders>
              <w:top w:val="single" w:sz="4" w:space="0" w:color="auto"/>
              <w:left w:val="nil"/>
              <w:bottom w:val="single" w:sz="4" w:space="0" w:color="auto"/>
              <w:right w:val="nil"/>
            </w:tcBorders>
          </w:tcPr>
          <w:p w:rsidR="00FE4C19" w:rsidRDefault="00FE4C19" w:rsidP="00236A3D">
            <w:pPr>
              <w:spacing w:before="240"/>
            </w:pPr>
          </w:p>
        </w:tc>
        <w:tc>
          <w:tcPr>
            <w:tcW w:w="2281" w:type="dxa"/>
            <w:tcBorders>
              <w:top w:val="single" w:sz="4" w:space="0" w:color="auto"/>
              <w:left w:val="nil"/>
              <w:bottom w:val="single" w:sz="4" w:space="0" w:color="auto"/>
              <w:right w:val="nil"/>
            </w:tcBorders>
          </w:tcPr>
          <w:p w:rsidR="00FE4C19" w:rsidRDefault="00FE4C19" w:rsidP="00236A3D">
            <w:pPr>
              <w:spacing w:before="240"/>
            </w:pPr>
          </w:p>
        </w:tc>
      </w:tr>
      <w:tr w:rsidR="00FE4C19" w:rsidTr="0023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dxa"/>
            <w:gridSpan w:val="4"/>
            <w:tcBorders>
              <w:top w:val="single" w:sz="4" w:space="0" w:color="auto"/>
              <w:left w:val="nil"/>
              <w:bottom w:val="single" w:sz="4" w:space="0" w:color="auto"/>
              <w:right w:val="nil"/>
            </w:tcBorders>
          </w:tcPr>
          <w:p w:rsidR="00FE4C19" w:rsidRDefault="00FE4C19" w:rsidP="00236A3D">
            <w:pPr>
              <w:spacing w:before="240"/>
            </w:pPr>
          </w:p>
        </w:tc>
        <w:tc>
          <w:tcPr>
            <w:tcW w:w="2280" w:type="dxa"/>
            <w:gridSpan w:val="3"/>
            <w:tcBorders>
              <w:top w:val="single" w:sz="4" w:space="0" w:color="auto"/>
              <w:left w:val="nil"/>
              <w:bottom w:val="single" w:sz="4" w:space="0" w:color="auto"/>
              <w:right w:val="nil"/>
            </w:tcBorders>
          </w:tcPr>
          <w:p w:rsidR="00FE4C19" w:rsidRDefault="00FE4C19" w:rsidP="00236A3D">
            <w:pPr>
              <w:spacing w:before="240"/>
            </w:pPr>
          </w:p>
        </w:tc>
        <w:tc>
          <w:tcPr>
            <w:tcW w:w="2300" w:type="dxa"/>
            <w:gridSpan w:val="2"/>
            <w:tcBorders>
              <w:top w:val="single" w:sz="4" w:space="0" w:color="auto"/>
              <w:left w:val="nil"/>
              <w:bottom w:val="single" w:sz="4" w:space="0" w:color="auto"/>
              <w:right w:val="nil"/>
            </w:tcBorders>
          </w:tcPr>
          <w:p w:rsidR="00FE4C19" w:rsidRDefault="00FE4C19" w:rsidP="00236A3D">
            <w:pPr>
              <w:spacing w:before="240"/>
            </w:pPr>
          </w:p>
        </w:tc>
        <w:tc>
          <w:tcPr>
            <w:tcW w:w="2281" w:type="dxa"/>
            <w:tcBorders>
              <w:top w:val="single" w:sz="4" w:space="0" w:color="auto"/>
              <w:left w:val="nil"/>
              <w:bottom w:val="single" w:sz="4" w:space="0" w:color="auto"/>
              <w:right w:val="nil"/>
            </w:tcBorders>
          </w:tcPr>
          <w:p w:rsidR="00FE4C19" w:rsidRDefault="00FE4C19" w:rsidP="00236A3D">
            <w:pPr>
              <w:spacing w:before="240"/>
            </w:pPr>
          </w:p>
        </w:tc>
      </w:tr>
      <w:tr w:rsidR="00FE4C19" w:rsidTr="00236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10"/>
            <w:tcBorders>
              <w:top w:val="single" w:sz="4" w:space="0" w:color="auto"/>
              <w:left w:val="nil"/>
              <w:bottom w:val="nil"/>
              <w:right w:val="nil"/>
            </w:tcBorders>
          </w:tcPr>
          <w:p w:rsidR="00FE4C19" w:rsidRDefault="00FE4C19" w:rsidP="00236A3D">
            <w:pPr>
              <w:spacing w:before="240"/>
              <w:jc w:val="both"/>
            </w:pPr>
            <w:r w:rsidRPr="00E200DA">
              <w:t>(Maintain equipment functionality – cleaned/spare filters, hoses to start; good connections; hoses with no holes, kinks, permanent bends, crushed; power source available; water source available, ensure ventilation is ≥ 25 cfm/inch of wheel diameter; water/exhaust ventilation lines safe from damage; shrouds/cowls fit correctly and not damaged; follow Manufacturer’s instruction for</w:t>
            </w:r>
            <w:r>
              <w:t xml:space="preserve"> filter cleaning/change out).</w:t>
            </w:r>
          </w:p>
          <w:p w:rsidR="00FE4C19" w:rsidRDefault="00FE4C19" w:rsidP="00236A3D">
            <w:pPr>
              <w:spacing w:before="240"/>
              <w:jc w:val="both"/>
            </w:pPr>
          </w:p>
        </w:tc>
      </w:tr>
    </w:tbl>
    <w:p w:rsidR="00FE4C19" w:rsidRDefault="00FE4C19" w:rsidP="0054009F">
      <w:pPr>
        <w:jc w:val="center"/>
        <w:rPr>
          <w:b/>
          <w:sz w:val="28"/>
          <w:szCs w:val="28"/>
        </w:rPr>
      </w:pPr>
    </w:p>
    <w:tbl>
      <w:tblPr>
        <w:tblStyle w:val="TableGrid"/>
        <w:tblpPr w:leftFromText="180" w:rightFromText="180" w:vertAnchor="page" w:horzAnchor="margin" w:tblpY="1685"/>
        <w:tblW w:w="0" w:type="auto"/>
        <w:tblLook w:val="04A0" w:firstRow="1" w:lastRow="0" w:firstColumn="1" w:lastColumn="0" w:noHBand="0" w:noVBand="1"/>
      </w:tblPr>
      <w:tblGrid>
        <w:gridCol w:w="630"/>
        <w:gridCol w:w="1260"/>
        <w:gridCol w:w="810"/>
        <w:gridCol w:w="6660"/>
      </w:tblGrid>
      <w:tr w:rsidR="00FE4C19" w:rsidTr="00643087">
        <w:tc>
          <w:tcPr>
            <w:tcW w:w="9360" w:type="dxa"/>
            <w:gridSpan w:val="4"/>
            <w:tcBorders>
              <w:top w:val="nil"/>
              <w:left w:val="nil"/>
              <w:bottom w:val="nil"/>
              <w:right w:val="nil"/>
            </w:tcBorders>
          </w:tcPr>
          <w:p w:rsidR="00FE4C19" w:rsidRDefault="00FE4C19" w:rsidP="00FE4C19">
            <w:pPr>
              <w:jc w:val="center"/>
              <w:rPr>
                <w:b/>
                <w:sz w:val="28"/>
                <w:szCs w:val="28"/>
              </w:rPr>
            </w:pPr>
            <w:r>
              <w:rPr>
                <w:b/>
                <w:sz w:val="28"/>
                <w:szCs w:val="28"/>
              </w:rPr>
              <w:t>Silica Exposure Control Plan (Page 2 of 2)</w:t>
            </w:r>
          </w:p>
          <w:p w:rsidR="00FE4C19" w:rsidRPr="00E200DA" w:rsidRDefault="00FE4C19" w:rsidP="00FE4C19">
            <w:pPr>
              <w:spacing w:before="240"/>
              <w:jc w:val="center"/>
            </w:pPr>
          </w:p>
        </w:tc>
      </w:tr>
      <w:bookmarkEnd w:id="2"/>
      <w:tr w:rsidR="000252C6" w:rsidTr="000252C6">
        <w:tc>
          <w:tcPr>
            <w:tcW w:w="2700" w:type="dxa"/>
            <w:gridSpan w:val="3"/>
            <w:tcBorders>
              <w:top w:val="nil"/>
              <w:left w:val="nil"/>
              <w:bottom w:val="nil"/>
              <w:right w:val="nil"/>
            </w:tcBorders>
          </w:tcPr>
          <w:p w:rsidR="000252C6" w:rsidRPr="00E200DA" w:rsidRDefault="000252C6" w:rsidP="000252C6">
            <w:pPr>
              <w:spacing w:before="240"/>
              <w:jc w:val="both"/>
            </w:pPr>
            <w:r>
              <w:rPr>
                <w:b/>
              </w:rPr>
              <w:t>Respiratory Protection:</w:t>
            </w:r>
          </w:p>
        </w:tc>
        <w:tc>
          <w:tcPr>
            <w:tcW w:w="6660" w:type="dxa"/>
            <w:tcBorders>
              <w:top w:val="nil"/>
              <w:left w:val="nil"/>
              <w:bottom w:val="nil"/>
              <w:right w:val="nil"/>
            </w:tcBorders>
          </w:tcPr>
          <w:p w:rsidR="000252C6" w:rsidRPr="00E200DA" w:rsidRDefault="000252C6" w:rsidP="000252C6">
            <w:pPr>
              <w:spacing w:before="240"/>
              <w:jc w:val="both"/>
            </w:pPr>
          </w:p>
        </w:tc>
      </w:tr>
      <w:tr w:rsidR="000252C6" w:rsidTr="000252C6">
        <w:tc>
          <w:tcPr>
            <w:tcW w:w="2700" w:type="dxa"/>
            <w:gridSpan w:val="3"/>
            <w:tcBorders>
              <w:top w:val="nil"/>
              <w:left w:val="nil"/>
              <w:bottom w:val="nil"/>
              <w:right w:val="nil"/>
            </w:tcBorders>
          </w:tcPr>
          <w:p w:rsidR="000252C6" w:rsidRPr="00E200DA" w:rsidRDefault="000252C6" w:rsidP="000252C6">
            <w:pPr>
              <w:spacing w:before="240"/>
              <w:jc w:val="both"/>
            </w:pPr>
          </w:p>
        </w:tc>
        <w:tc>
          <w:tcPr>
            <w:tcW w:w="6660" w:type="dxa"/>
            <w:tcBorders>
              <w:top w:val="single" w:sz="4" w:space="0" w:color="auto"/>
              <w:left w:val="nil"/>
              <w:bottom w:val="nil"/>
              <w:right w:val="nil"/>
            </w:tcBorders>
          </w:tcPr>
          <w:p w:rsidR="000252C6" w:rsidRPr="00E200DA" w:rsidRDefault="000252C6" w:rsidP="000252C6">
            <w:pPr>
              <w:spacing w:before="240"/>
              <w:jc w:val="both"/>
            </w:pPr>
          </w:p>
        </w:tc>
      </w:tr>
      <w:tr w:rsidR="000252C6" w:rsidTr="000252C6">
        <w:tc>
          <w:tcPr>
            <w:tcW w:w="9360" w:type="dxa"/>
            <w:gridSpan w:val="4"/>
            <w:tcBorders>
              <w:top w:val="single" w:sz="4" w:space="0" w:color="auto"/>
              <w:left w:val="nil"/>
              <w:bottom w:val="nil"/>
              <w:right w:val="nil"/>
            </w:tcBorders>
          </w:tcPr>
          <w:p w:rsidR="000252C6" w:rsidRPr="00E200DA" w:rsidRDefault="000252C6" w:rsidP="000252C6">
            <w:pPr>
              <w:spacing w:before="240"/>
              <w:jc w:val="both"/>
            </w:pPr>
          </w:p>
        </w:tc>
      </w:tr>
      <w:tr w:rsidR="000252C6" w:rsidTr="00FE4C19">
        <w:tc>
          <w:tcPr>
            <w:tcW w:w="9360" w:type="dxa"/>
            <w:gridSpan w:val="4"/>
            <w:tcBorders>
              <w:top w:val="single" w:sz="4" w:space="0" w:color="auto"/>
              <w:left w:val="nil"/>
              <w:bottom w:val="nil"/>
              <w:right w:val="nil"/>
            </w:tcBorders>
          </w:tcPr>
          <w:p w:rsidR="000252C6" w:rsidRPr="00E200DA" w:rsidRDefault="000252C6" w:rsidP="000252C6">
            <w:pPr>
              <w:spacing w:before="240"/>
              <w:jc w:val="both"/>
            </w:pPr>
            <w:r w:rsidRPr="00E200DA">
              <w:t>(Use respirator with APF = 10 the entire time the task is being performed – See</w:t>
            </w:r>
            <w:r>
              <w:t xml:space="preserve"> </w:t>
            </w:r>
            <w:r w:rsidRPr="00E200DA">
              <w:t>Table 1</w:t>
            </w:r>
            <w:r>
              <w:t xml:space="preserve"> of the Construction Standard</w:t>
            </w:r>
            <w:r w:rsidRPr="00E200DA">
              <w:t>)</w:t>
            </w:r>
          </w:p>
          <w:p w:rsidR="000252C6" w:rsidRPr="00E200DA" w:rsidRDefault="000252C6" w:rsidP="000252C6">
            <w:pPr>
              <w:spacing w:before="240"/>
              <w:jc w:val="both"/>
            </w:pPr>
            <w:r>
              <w:t>For tight-fitting respirator wear,</w:t>
            </w:r>
            <w:r w:rsidRPr="00E200DA">
              <w:t xml:space="preserve"> </w:t>
            </w:r>
            <w:r>
              <w:t xml:space="preserve">the Henrico County Respiratory Protection Plan must be implemented for affected employees. This includes: </w:t>
            </w:r>
            <w:r w:rsidRPr="00E200DA">
              <w:t>selection</w:t>
            </w:r>
            <w:r>
              <w:t xml:space="preserve"> of appropriate respirator</w:t>
            </w:r>
            <w:r w:rsidRPr="00E200DA">
              <w:t xml:space="preserve">, </w:t>
            </w:r>
            <w:r>
              <w:t xml:space="preserve">employee </w:t>
            </w:r>
            <w:r w:rsidRPr="00E200DA">
              <w:t xml:space="preserve">training and fit testing, and proper use </w:t>
            </w:r>
            <w:r>
              <w:t xml:space="preserve">and wearing </w:t>
            </w:r>
            <w:r w:rsidRPr="00E200DA">
              <w:t>(i.e., no facial hair interfering with the respirator sealing surface).</w:t>
            </w:r>
          </w:p>
        </w:tc>
      </w:tr>
      <w:tr w:rsidR="00FE4C19" w:rsidTr="00FE4C19">
        <w:tc>
          <w:tcPr>
            <w:tcW w:w="1890" w:type="dxa"/>
            <w:gridSpan w:val="2"/>
            <w:tcBorders>
              <w:top w:val="nil"/>
              <w:left w:val="nil"/>
              <w:bottom w:val="nil"/>
              <w:right w:val="nil"/>
            </w:tcBorders>
          </w:tcPr>
          <w:p w:rsidR="00FE4C19" w:rsidRPr="00E200DA" w:rsidRDefault="00FE4C19" w:rsidP="000252C6">
            <w:pPr>
              <w:spacing w:before="240"/>
              <w:jc w:val="both"/>
            </w:pPr>
            <w:r>
              <w:rPr>
                <w:b/>
              </w:rPr>
              <w:t>Housekeeping:</w:t>
            </w:r>
          </w:p>
        </w:tc>
        <w:tc>
          <w:tcPr>
            <w:tcW w:w="7470" w:type="dxa"/>
            <w:gridSpan w:val="2"/>
            <w:tcBorders>
              <w:top w:val="nil"/>
              <w:left w:val="nil"/>
              <w:bottom w:val="single" w:sz="4" w:space="0" w:color="auto"/>
              <w:right w:val="nil"/>
            </w:tcBorders>
          </w:tcPr>
          <w:p w:rsidR="00FE4C19" w:rsidRPr="00E200DA" w:rsidRDefault="00FE4C19" w:rsidP="000252C6">
            <w:pPr>
              <w:spacing w:before="240"/>
              <w:jc w:val="both"/>
            </w:pPr>
          </w:p>
        </w:tc>
      </w:tr>
      <w:tr w:rsidR="00FE4C19" w:rsidTr="00FE4C19">
        <w:tc>
          <w:tcPr>
            <w:tcW w:w="1890" w:type="dxa"/>
            <w:gridSpan w:val="2"/>
            <w:tcBorders>
              <w:top w:val="nil"/>
              <w:left w:val="nil"/>
              <w:bottom w:val="single" w:sz="4" w:space="0" w:color="auto"/>
              <w:right w:val="nil"/>
            </w:tcBorders>
          </w:tcPr>
          <w:p w:rsidR="00FE4C19" w:rsidRPr="00E200DA" w:rsidRDefault="00FE4C19" w:rsidP="000252C6">
            <w:pPr>
              <w:spacing w:before="240"/>
              <w:jc w:val="both"/>
            </w:pPr>
          </w:p>
        </w:tc>
        <w:tc>
          <w:tcPr>
            <w:tcW w:w="7470" w:type="dxa"/>
            <w:gridSpan w:val="2"/>
            <w:tcBorders>
              <w:top w:val="single" w:sz="4" w:space="0" w:color="auto"/>
              <w:left w:val="nil"/>
              <w:bottom w:val="single" w:sz="4" w:space="0" w:color="auto"/>
              <w:right w:val="nil"/>
            </w:tcBorders>
          </w:tcPr>
          <w:p w:rsidR="00FE4C19" w:rsidRPr="00E200DA" w:rsidRDefault="00FE4C19" w:rsidP="000252C6">
            <w:pPr>
              <w:spacing w:before="240"/>
              <w:jc w:val="both"/>
            </w:pPr>
          </w:p>
        </w:tc>
      </w:tr>
      <w:tr w:rsidR="00FE4C19" w:rsidTr="00FE4C19">
        <w:tc>
          <w:tcPr>
            <w:tcW w:w="9360" w:type="dxa"/>
            <w:gridSpan w:val="4"/>
            <w:tcBorders>
              <w:top w:val="single" w:sz="4" w:space="0" w:color="auto"/>
              <w:left w:val="nil"/>
              <w:bottom w:val="single" w:sz="4" w:space="0" w:color="auto"/>
              <w:right w:val="nil"/>
            </w:tcBorders>
          </w:tcPr>
          <w:p w:rsidR="00FE4C19" w:rsidRPr="00E200DA" w:rsidRDefault="00FE4C19" w:rsidP="000252C6">
            <w:pPr>
              <w:spacing w:before="240"/>
              <w:jc w:val="both"/>
            </w:pPr>
          </w:p>
        </w:tc>
      </w:tr>
      <w:tr w:rsidR="00FE4C19" w:rsidTr="00FE4C19">
        <w:tc>
          <w:tcPr>
            <w:tcW w:w="9360" w:type="dxa"/>
            <w:gridSpan w:val="4"/>
            <w:tcBorders>
              <w:top w:val="single" w:sz="4" w:space="0" w:color="auto"/>
              <w:left w:val="nil"/>
              <w:bottom w:val="nil"/>
              <w:right w:val="nil"/>
            </w:tcBorders>
          </w:tcPr>
          <w:p w:rsidR="00FE4C19" w:rsidRPr="00E200DA" w:rsidRDefault="00FE4C19" w:rsidP="000252C6">
            <w:pPr>
              <w:spacing w:before="240"/>
              <w:jc w:val="both"/>
            </w:pPr>
            <w:r w:rsidRPr="00E200DA">
              <w:t xml:space="preserve">(Dust containing silica on work surfaces/equipment must be </w:t>
            </w:r>
            <w:r>
              <w:t>removed</w:t>
            </w:r>
            <w:r w:rsidRPr="00E200DA">
              <w:t xml:space="preserve"> using wet methods of HEPA</w:t>
            </w:r>
            <w:r>
              <w:t>-</w:t>
            </w:r>
            <w:r w:rsidRPr="00E200DA">
              <w:t>equipped vacuum</w:t>
            </w:r>
            <w:r w:rsidRPr="00E200DA">
              <w:rPr>
                <w:b/>
              </w:rPr>
              <w:t>, no use of compressed air or dry sweeping</w:t>
            </w:r>
            <w:r w:rsidRPr="00E200DA">
              <w:t xml:space="preserve"> for removing dust and debris containing silica, dispose of used vacuum bags in a closed sealed container). </w:t>
            </w:r>
          </w:p>
        </w:tc>
      </w:tr>
      <w:tr w:rsidR="00FE4C19" w:rsidTr="00FE4C19">
        <w:tc>
          <w:tcPr>
            <w:tcW w:w="9360" w:type="dxa"/>
            <w:gridSpan w:val="4"/>
            <w:tcBorders>
              <w:top w:val="nil"/>
              <w:left w:val="nil"/>
              <w:bottom w:val="nil"/>
              <w:right w:val="nil"/>
            </w:tcBorders>
          </w:tcPr>
          <w:p w:rsidR="00FE4C19" w:rsidRDefault="00FE4C19" w:rsidP="000252C6">
            <w:pPr>
              <w:spacing w:before="240"/>
              <w:jc w:val="both"/>
              <w:rPr>
                <w:b/>
              </w:rPr>
            </w:pPr>
          </w:p>
          <w:p w:rsidR="00FE4C19" w:rsidRPr="00E200DA" w:rsidRDefault="00FE4C19" w:rsidP="000252C6">
            <w:pPr>
              <w:spacing w:before="240"/>
              <w:jc w:val="both"/>
            </w:pPr>
            <w:r>
              <w:rPr>
                <w:b/>
              </w:rPr>
              <w:t xml:space="preserve">Objective Data* Use: </w:t>
            </w:r>
            <w:r>
              <w:t xml:space="preserve">(optional) – </w:t>
            </w:r>
            <w:r w:rsidRPr="00285429">
              <w:rPr>
                <w:b/>
              </w:rPr>
              <w:t>Yes</w:t>
            </w:r>
            <w:r>
              <w:t xml:space="preserve"> or </w:t>
            </w:r>
            <w:r w:rsidRPr="00285429">
              <w:rPr>
                <w:b/>
              </w:rPr>
              <w:t>No</w:t>
            </w:r>
          </w:p>
        </w:tc>
      </w:tr>
      <w:tr w:rsidR="00FE4C19" w:rsidTr="00FE4C19">
        <w:tc>
          <w:tcPr>
            <w:tcW w:w="630" w:type="dxa"/>
            <w:tcBorders>
              <w:top w:val="nil"/>
              <w:left w:val="nil"/>
              <w:bottom w:val="nil"/>
              <w:right w:val="nil"/>
            </w:tcBorders>
          </w:tcPr>
          <w:p w:rsidR="00FE4C19" w:rsidRDefault="00FE4C19" w:rsidP="000252C6">
            <w:pPr>
              <w:spacing w:before="240"/>
              <w:jc w:val="both"/>
              <w:rPr>
                <w:b/>
              </w:rPr>
            </w:pPr>
          </w:p>
        </w:tc>
        <w:tc>
          <w:tcPr>
            <w:tcW w:w="8730" w:type="dxa"/>
            <w:gridSpan w:val="3"/>
            <w:tcBorders>
              <w:top w:val="nil"/>
              <w:left w:val="nil"/>
              <w:bottom w:val="nil"/>
              <w:right w:val="nil"/>
            </w:tcBorders>
          </w:tcPr>
          <w:p w:rsidR="00FE4C19" w:rsidRDefault="00FE4C19" w:rsidP="00FE4C19">
            <w:pPr>
              <w:spacing w:before="240"/>
              <w:jc w:val="both"/>
            </w:pPr>
          </w:p>
          <w:p w:rsidR="00FE4C19" w:rsidRDefault="00FE4C19" w:rsidP="00FE4C19">
            <w:pPr>
              <w:spacing w:before="240"/>
              <w:jc w:val="both"/>
            </w:pPr>
            <w:r>
              <w:t>Data Source:______________________________________________________</w:t>
            </w:r>
          </w:p>
          <w:p w:rsidR="00FE4C19" w:rsidRDefault="00FE4C19" w:rsidP="00FE4C19">
            <w:pPr>
              <w:jc w:val="both"/>
            </w:pPr>
          </w:p>
          <w:p w:rsidR="00FE4C19" w:rsidRDefault="00FE4C19" w:rsidP="00FE4C19">
            <w:pPr>
              <w:jc w:val="both"/>
            </w:pPr>
            <w:r>
              <w:tab/>
            </w:r>
          </w:p>
          <w:p w:rsidR="00FE4C19" w:rsidRDefault="00FE4C19" w:rsidP="00FE4C19">
            <w:pPr>
              <w:jc w:val="both"/>
            </w:pPr>
            <w:r>
              <w:t xml:space="preserve">Data conditions from source matched work site conditions:  </w:t>
            </w:r>
            <w:r w:rsidRPr="004E79E2">
              <w:rPr>
                <w:b/>
              </w:rPr>
              <w:t>Yes</w:t>
            </w:r>
            <w:r>
              <w:t xml:space="preserve"> or </w:t>
            </w:r>
            <w:r w:rsidRPr="004E79E2">
              <w:rPr>
                <w:b/>
              </w:rPr>
              <w:t>No</w:t>
            </w:r>
          </w:p>
          <w:p w:rsidR="00FE4C19" w:rsidRDefault="00FE4C19" w:rsidP="00FE4C19">
            <w:pPr>
              <w:jc w:val="both"/>
            </w:pPr>
            <w:r>
              <w:tab/>
            </w:r>
          </w:p>
          <w:p w:rsidR="00FE4C19" w:rsidRPr="004F4366" w:rsidRDefault="00FE4C19" w:rsidP="00FE4C19">
            <w:pPr>
              <w:pStyle w:val="ListParagraph"/>
              <w:jc w:val="both"/>
              <w:rPr>
                <w:sz w:val="18"/>
                <w:szCs w:val="18"/>
              </w:rPr>
            </w:pPr>
            <w:r w:rsidRPr="004F4366">
              <w:rPr>
                <w:b/>
                <w:sz w:val="18"/>
                <w:szCs w:val="18"/>
              </w:rPr>
              <w:t>*Objective Data</w:t>
            </w:r>
            <w:r>
              <w:rPr>
                <w:sz w:val="18"/>
                <w:szCs w:val="18"/>
              </w:rPr>
              <w:t>:</w:t>
            </w:r>
            <w:r w:rsidRPr="004F4366">
              <w:rPr>
                <w:sz w:val="18"/>
                <w:szCs w:val="18"/>
              </w:rPr>
              <w:t xml:space="preserve"> </w:t>
            </w:r>
            <w:r>
              <w:rPr>
                <w:sz w:val="18"/>
                <w:szCs w:val="18"/>
              </w:rPr>
              <w:t>this is</w:t>
            </w:r>
            <w:r w:rsidRPr="004F4366">
              <w:rPr>
                <w:sz w:val="18"/>
                <w:szCs w:val="18"/>
              </w:rPr>
              <w:t xml:space="preserve"> air monitoring </w:t>
            </w:r>
            <w:r>
              <w:rPr>
                <w:sz w:val="18"/>
                <w:szCs w:val="18"/>
              </w:rPr>
              <w:t xml:space="preserve">data </w:t>
            </w:r>
            <w:r w:rsidRPr="004F4366">
              <w:rPr>
                <w:sz w:val="18"/>
                <w:szCs w:val="18"/>
              </w:rPr>
              <w:t xml:space="preserve">from </w:t>
            </w:r>
            <w:r>
              <w:rPr>
                <w:sz w:val="18"/>
                <w:szCs w:val="18"/>
              </w:rPr>
              <w:t>established industry</w:t>
            </w:r>
            <w:r w:rsidRPr="004F4366">
              <w:rPr>
                <w:sz w:val="18"/>
                <w:szCs w:val="18"/>
              </w:rPr>
              <w:t xml:space="preserve"> survey or calculations </w:t>
            </w:r>
            <w:r>
              <w:rPr>
                <w:sz w:val="18"/>
                <w:szCs w:val="18"/>
              </w:rPr>
              <w:t>that shows there is, or will be,</w:t>
            </w:r>
            <w:r w:rsidRPr="004F4366">
              <w:rPr>
                <w:sz w:val="18"/>
                <w:szCs w:val="18"/>
              </w:rPr>
              <w:t xml:space="preserve"> employee exposure to Respirable Crystalline Silica associated with </w:t>
            </w:r>
            <w:r>
              <w:rPr>
                <w:sz w:val="18"/>
                <w:szCs w:val="18"/>
              </w:rPr>
              <w:t xml:space="preserve">using </w:t>
            </w:r>
            <w:r w:rsidRPr="004F4366">
              <w:rPr>
                <w:sz w:val="18"/>
                <w:szCs w:val="18"/>
              </w:rPr>
              <w:t xml:space="preserve">a </w:t>
            </w:r>
            <w:r>
              <w:rPr>
                <w:sz w:val="18"/>
                <w:szCs w:val="18"/>
              </w:rPr>
              <w:t>specific</w:t>
            </w:r>
            <w:r w:rsidRPr="004F4366">
              <w:rPr>
                <w:sz w:val="18"/>
                <w:szCs w:val="18"/>
              </w:rPr>
              <w:t xml:space="preserve"> product</w:t>
            </w:r>
            <w:r>
              <w:rPr>
                <w:sz w:val="18"/>
                <w:szCs w:val="18"/>
              </w:rPr>
              <w:t xml:space="preserve"> or</w:t>
            </w:r>
            <w:r w:rsidRPr="004F4366">
              <w:rPr>
                <w:sz w:val="18"/>
                <w:szCs w:val="18"/>
              </w:rPr>
              <w:t xml:space="preserve"> material</w:t>
            </w:r>
            <w:r>
              <w:rPr>
                <w:sz w:val="18"/>
                <w:szCs w:val="18"/>
              </w:rPr>
              <w:t xml:space="preserve">, or doing a specific </w:t>
            </w:r>
            <w:r w:rsidRPr="004F4366">
              <w:rPr>
                <w:sz w:val="18"/>
                <w:szCs w:val="18"/>
              </w:rPr>
              <w:t xml:space="preserve">task or activity.  The data must reflect </w:t>
            </w:r>
            <w:r>
              <w:rPr>
                <w:sz w:val="18"/>
                <w:szCs w:val="18"/>
              </w:rPr>
              <w:t xml:space="preserve">the </w:t>
            </w:r>
            <w:r w:rsidRPr="004F4366">
              <w:rPr>
                <w:sz w:val="18"/>
                <w:szCs w:val="18"/>
              </w:rPr>
              <w:t xml:space="preserve">workplace conditions </w:t>
            </w:r>
            <w:r>
              <w:rPr>
                <w:sz w:val="18"/>
                <w:szCs w:val="18"/>
              </w:rPr>
              <w:t>Henrico County employees will experience while doing</w:t>
            </w:r>
            <w:r w:rsidRPr="004F4366">
              <w:rPr>
                <w:sz w:val="18"/>
                <w:szCs w:val="18"/>
              </w:rPr>
              <w:t xml:space="preserve"> </w:t>
            </w:r>
            <w:r>
              <w:rPr>
                <w:sz w:val="18"/>
                <w:szCs w:val="18"/>
              </w:rPr>
              <w:t>their assigned tasks</w:t>
            </w:r>
            <w:r w:rsidRPr="004F4366">
              <w:rPr>
                <w:sz w:val="18"/>
                <w:szCs w:val="18"/>
              </w:rPr>
              <w:t xml:space="preserve"> and </w:t>
            </w:r>
            <w:r>
              <w:rPr>
                <w:sz w:val="18"/>
                <w:szCs w:val="18"/>
              </w:rPr>
              <w:t xml:space="preserve">the </w:t>
            </w:r>
            <w:r w:rsidRPr="004F4366">
              <w:rPr>
                <w:sz w:val="18"/>
                <w:szCs w:val="18"/>
              </w:rPr>
              <w:t xml:space="preserve">environmental conditions </w:t>
            </w:r>
            <w:r>
              <w:rPr>
                <w:sz w:val="18"/>
                <w:szCs w:val="18"/>
              </w:rPr>
              <w:t xml:space="preserve">present </w:t>
            </w:r>
            <w:r w:rsidRPr="004F4366">
              <w:rPr>
                <w:sz w:val="18"/>
                <w:szCs w:val="18"/>
              </w:rPr>
              <w:t xml:space="preserve">in the </w:t>
            </w:r>
            <w:r>
              <w:rPr>
                <w:sz w:val="18"/>
                <w:szCs w:val="18"/>
              </w:rPr>
              <w:t>department</w:t>
            </w:r>
            <w:r w:rsidRPr="004F4366">
              <w:rPr>
                <w:sz w:val="18"/>
                <w:szCs w:val="18"/>
              </w:rPr>
              <w:t>'s current operations.</w:t>
            </w:r>
          </w:p>
          <w:p w:rsidR="00FE4C19" w:rsidRDefault="00FE4C19" w:rsidP="000252C6">
            <w:pPr>
              <w:spacing w:before="240"/>
              <w:jc w:val="both"/>
              <w:rPr>
                <w:b/>
              </w:rPr>
            </w:pPr>
          </w:p>
        </w:tc>
      </w:tr>
    </w:tbl>
    <w:p w:rsidR="000252C6" w:rsidRDefault="000252C6" w:rsidP="00FE4C19">
      <w:pPr>
        <w:spacing w:before="240"/>
        <w:jc w:val="both"/>
        <w:rPr>
          <w:b/>
        </w:rPr>
      </w:pPr>
    </w:p>
    <w:sectPr w:rsidR="000252C6" w:rsidSect="006C3027">
      <w:pgSz w:w="12240" w:h="15840" w:code="1"/>
      <w:pgMar w:top="1440" w:right="1440" w:bottom="1152"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2C6" w:rsidRDefault="000252C6" w:rsidP="000E42CE">
      <w:r>
        <w:separator/>
      </w:r>
    </w:p>
  </w:endnote>
  <w:endnote w:type="continuationSeparator" w:id="0">
    <w:p w:rsidR="000252C6" w:rsidRDefault="000252C6" w:rsidP="000E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582063"/>
      <w:docPartObj>
        <w:docPartGallery w:val="Page Numbers (Bottom of Page)"/>
        <w:docPartUnique/>
      </w:docPartObj>
    </w:sdtPr>
    <w:sdtEndPr>
      <w:rPr>
        <w:noProof/>
      </w:rPr>
    </w:sdtEndPr>
    <w:sdtContent>
      <w:p w:rsidR="000252C6" w:rsidRDefault="000252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252C6" w:rsidRDefault="00025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2C6" w:rsidRDefault="000252C6" w:rsidP="000E42CE">
      <w:r>
        <w:separator/>
      </w:r>
    </w:p>
  </w:footnote>
  <w:footnote w:type="continuationSeparator" w:id="0">
    <w:p w:rsidR="000252C6" w:rsidRDefault="000252C6" w:rsidP="000E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C53"/>
    <w:multiLevelType w:val="hybridMultilevel"/>
    <w:tmpl w:val="C99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A0B00"/>
    <w:multiLevelType w:val="hybridMultilevel"/>
    <w:tmpl w:val="1B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7427"/>
    <w:multiLevelType w:val="hybridMultilevel"/>
    <w:tmpl w:val="77A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04A65"/>
    <w:multiLevelType w:val="hybridMultilevel"/>
    <w:tmpl w:val="9C50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E8"/>
    <w:multiLevelType w:val="hybridMultilevel"/>
    <w:tmpl w:val="4D0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C64D6"/>
    <w:multiLevelType w:val="hybridMultilevel"/>
    <w:tmpl w:val="7AFA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8709C"/>
    <w:multiLevelType w:val="hybridMultilevel"/>
    <w:tmpl w:val="8B2A588C"/>
    <w:lvl w:ilvl="0" w:tplc="E75A1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2247C"/>
    <w:multiLevelType w:val="hybridMultilevel"/>
    <w:tmpl w:val="9F668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B582C"/>
    <w:multiLevelType w:val="hybridMultilevel"/>
    <w:tmpl w:val="262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A3E00"/>
    <w:multiLevelType w:val="hybridMultilevel"/>
    <w:tmpl w:val="137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41766"/>
    <w:multiLevelType w:val="hybridMultilevel"/>
    <w:tmpl w:val="A04E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D0783A"/>
    <w:multiLevelType w:val="hybridMultilevel"/>
    <w:tmpl w:val="51AE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E37205"/>
    <w:multiLevelType w:val="hybridMultilevel"/>
    <w:tmpl w:val="8A24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F6972"/>
    <w:multiLevelType w:val="hybridMultilevel"/>
    <w:tmpl w:val="A11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97EA5"/>
    <w:multiLevelType w:val="hybridMultilevel"/>
    <w:tmpl w:val="BB3E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CE0958"/>
    <w:multiLevelType w:val="hybridMultilevel"/>
    <w:tmpl w:val="C6204DD2"/>
    <w:lvl w:ilvl="0" w:tplc="C010BF46">
      <w:start w:val="1"/>
      <w:numFmt w:val="decimal"/>
      <w:lvlText w:val="%1."/>
      <w:lvlJc w:val="left"/>
      <w:pPr>
        <w:ind w:left="2160" w:hanging="360"/>
      </w:pPr>
      <w:rPr>
        <w:rFonts w:asciiTheme="minorHAnsi" w:hAnsiTheme="minorHAnsi" w:cstheme="minorHAnsi"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5C86C53"/>
    <w:multiLevelType w:val="hybridMultilevel"/>
    <w:tmpl w:val="DDA6A9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A3535D"/>
    <w:multiLevelType w:val="hybridMultilevel"/>
    <w:tmpl w:val="8062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F68"/>
    <w:multiLevelType w:val="hybridMultilevel"/>
    <w:tmpl w:val="F47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A0D4B"/>
    <w:multiLevelType w:val="hybridMultilevel"/>
    <w:tmpl w:val="1A0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467C7"/>
    <w:multiLevelType w:val="hybridMultilevel"/>
    <w:tmpl w:val="FA62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035147"/>
    <w:multiLevelType w:val="hybridMultilevel"/>
    <w:tmpl w:val="5B86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3302C"/>
    <w:multiLevelType w:val="hybridMultilevel"/>
    <w:tmpl w:val="449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7186A"/>
    <w:multiLevelType w:val="hybridMultilevel"/>
    <w:tmpl w:val="872AE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696E00"/>
    <w:multiLevelType w:val="hybridMultilevel"/>
    <w:tmpl w:val="61C07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9155B8"/>
    <w:multiLevelType w:val="hybridMultilevel"/>
    <w:tmpl w:val="77404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A976EA"/>
    <w:multiLevelType w:val="hybridMultilevel"/>
    <w:tmpl w:val="A20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662"/>
    <w:multiLevelType w:val="hybridMultilevel"/>
    <w:tmpl w:val="75884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6D0208"/>
    <w:multiLevelType w:val="hybridMultilevel"/>
    <w:tmpl w:val="181E7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951C2A"/>
    <w:multiLevelType w:val="hybridMultilevel"/>
    <w:tmpl w:val="B0CA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046EF0"/>
    <w:multiLevelType w:val="hybridMultilevel"/>
    <w:tmpl w:val="61F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1C2155"/>
    <w:multiLevelType w:val="hybridMultilevel"/>
    <w:tmpl w:val="F28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A32E4"/>
    <w:multiLevelType w:val="hybridMultilevel"/>
    <w:tmpl w:val="1974C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A45268"/>
    <w:multiLevelType w:val="hybridMultilevel"/>
    <w:tmpl w:val="E4C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26C42"/>
    <w:multiLevelType w:val="hybridMultilevel"/>
    <w:tmpl w:val="CF76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7166F6"/>
    <w:multiLevelType w:val="hybridMultilevel"/>
    <w:tmpl w:val="AED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84FC6"/>
    <w:multiLevelType w:val="hybridMultilevel"/>
    <w:tmpl w:val="5D3A1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766D47"/>
    <w:multiLevelType w:val="hybridMultilevel"/>
    <w:tmpl w:val="1952A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BB3AB9"/>
    <w:multiLevelType w:val="hybridMultilevel"/>
    <w:tmpl w:val="ACFA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F4598"/>
    <w:multiLevelType w:val="hybridMultilevel"/>
    <w:tmpl w:val="15C6A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E937AC"/>
    <w:multiLevelType w:val="hybridMultilevel"/>
    <w:tmpl w:val="8A7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45548"/>
    <w:multiLevelType w:val="hybridMultilevel"/>
    <w:tmpl w:val="E1E47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6"/>
  </w:num>
  <w:num w:numId="3">
    <w:abstractNumId w:val="16"/>
  </w:num>
  <w:num w:numId="4">
    <w:abstractNumId w:val="19"/>
  </w:num>
  <w:num w:numId="5">
    <w:abstractNumId w:val="24"/>
  </w:num>
  <w:num w:numId="6">
    <w:abstractNumId w:val="13"/>
  </w:num>
  <w:num w:numId="7">
    <w:abstractNumId w:val="1"/>
  </w:num>
  <w:num w:numId="8">
    <w:abstractNumId w:val="12"/>
  </w:num>
  <w:num w:numId="9">
    <w:abstractNumId w:val="8"/>
  </w:num>
  <w:num w:numId="10">
    <w:abstractNumId w:val="9"/>
  </w:num>
  <w:num w:numId="11">
    <w:abstractNumId w:val="33"/>
  </w:num>
  <w:num w:numId="12">
    <w:abstractNumId w:val="21"/>
  </w:num>
  <w:num w:numId="13">
    <w:abstractNumId w:val="40"/>
  </w:num>
  <w:num w:numId="14">
    <w:abstractNumId w:val="35"/>
  </w:num>
  <w:num w:numId="15">
    <w:abstractNumId w:val="4"/>
  </w:num>
  <w:num w:numId="16">
    <w:abstractNumId w:val="22"/>
  </w:num>
  <w:num w:numId="17">
    <w:abstractNumId w:val="31"/>
  </w:num>
  <w:num w:numId="18">
    <w:abstractNumId w:val="18"/>
  </w:num>
  <w:num w:numId="19">
    <w:abstractNumId w:val="17"/>
  </w:num>
  <w:num w:numId="20">
    <w:abstractNumId w:val="15"/>
  </w:num>
  <w:num w:numId="21">
    <w:abstractNumId w:val="37"/>
  </w:num>
  <w:num w:numId="22">
    <w:abstractNumId w:val="0"/>
  </w:num>
  <w:num w:numId="23">
    <w:abstractNumId w:val="28"/>
  </w:num>
  <w:num w:numId="24">
    <w:abstractNumId w:val="14"/>
  </w:num>
  <w:num w:numId="25">
    <w:abstractNumId w:val="41"/>
  </w:num>
  <w:num w:numId="26">
    <w:abstractNumId w:val="2"/>
  </w:num>
  <w:num w:numId="27">
    <w:abstractNumId w:val="36"/>
  </w:num>
  <w:num w:numId="28">
    <w:abstractNumId w:val="7"/>
  </w:num>
  <w:num w:numId="29">
    <w:abstractNumId w:val="39"/>
  </w:num>
  <w:num w:numId="30">
    <w:abstractNumId w:val="29"/>
  </w:num>
  <w:num w:numId="31">
    <w:abstractNumId w:val="27"/>
  </w:num>
  <w:num w:numId="32">
    <w:abstractNumId w:val="30"/>
  </w:num>
  <w:num w:numId="33">
    <w:abstractNumId w:val="10"/>
  </w:num>
  <w:num w:numId="34">
    <w:abstractNumId w:val="34"/>
  </w:num>
  <w:num w:numId="35">
    <w:abstractNumId w:val="23"/>
  </w:num>
  <w:num w:numId="36">
    <w:abstractNumId w:val="20"/>
  </w:num>
  <w:num w:numId="37">
    <w:abstractNumId w:val="3"/>
  </w:num>
  <w:num w:numId="38">
    <w:abstractNumId w:val="5"/>
  </w:num>
  <w:num w:numId="39">
    <w:abstractNumId w:val="32"/>
  </w:num>
  <w:num w:numId="40">
    <w:abstractNumId w:val="25"/>
  </w:num>
  <w:num w:numId="41">
    <w:abstractNumId w:val="11"/>
  </w:num>
  <w:num w:numId="4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CE"/>
    <w:rsid w:val="00000301"/>
    <w:rsid w:val="00003FC1"/>
    <w:rsid w:val="000252C6"/>
    <w:rsid w:val="00027BF8"/>
    <w:rsid w:val="00030A31"/>
    <w:rsid w:val="0004073C"/>
    <w:rsid w:val="000451C0"/>
    <w:rsid w:val="00062771"/>
    <w:rsid w:val="0006577A"/>
    <w:rsid w:val="00077CD1"/>
    <w:rsid w:val="00083321"/>
    <w:rsid w:val="000833C9"/>
    <w:rsid w:val="00083945"/>
    <w:rsid w:val="00092C59"/>
    <w:rsid w:val="000B6E60"/>
    <w:rsid w:val="000C2019"/>
    <w:rsid w:val="000C66BC"/>
    <w:rsid w:val="000D1678"/>
    <w:rsid w:val="000D2BA6"/>
    <w:rsid w:val="000D5802"/>
    <w:rsid w:val="000D6654"/>
    <w:rsid w:val="000D70D7"/>
    <w:rsid w:val="000D7917"/>
    <w:rsid w:val="000E0ED9"/>
    <w:rsid w:val="000E26B2"/>
    <w:rsid w:val="000E42CE"/>
    <w:rsid w:val="000E4352"/>
    <w:rsid w:val="0010148A"/>
    <w:rsid w:val="001114E5"/>
    <w:rsid w:val="0011406F"/>
    <w:rsid w:val="001237AD"/>
    <w:rsid w:val="00134787"/>
    <w:rsid w:val="0014562A"/>
    <w:rsid w:val="001537F6"/>
    <w:rsid w:val="001562E1"/>
    <w:rsid w:val="00156844"/>
    <w:rsid w:val="0017123C"/>
    <w:rsid w:val="001725F2"/>
    <w:rsid w:val="001B2DA6"/>
    <w:rsid w:val="001B7CB1"/>
    <w:rsid w:val="001C11A0"/>
    <w:rsid w:val="001C78CF"/>
    <w:rsid w:val="001F5AFA"/>
    <w:rsid w:val="00205D4A"/>
    <w:rsid w:val="00207011"/>
    <w:rsid w:val="0021560C"/>
    <w:rsid w:val="00220AEA"/>
    <w:rsid w:val="002278E2"/>
    <w:rsid w:val="00237188"/>
    <w:rsid w:val="00251D10"/>
    <w:rsid w:val="00291CE1"/>
    <w:rsid w:val="00297574"/>
    <w:rsid w:val="002A6DED"/>
    <w:rsid w:val="002C0399"/>
    <w:rsid w:val="002C18DC"/>
    <w:rsid w:val="002D424B"/>
    <w:rsid w:val="002E267F"/>
    <w:rsid w:val="002E6D19"/>
    <w:rsid w:val="003247BF"/>
    <w:rsid w:val="00324A07"/>
    <w:rsid w:val="003320DA"/>
    <w:rsid w:val="003518CE"/>
    <w:rsid w:val="00357F30"/>
    <w:rsid w:val="00370F62"/>
    <w:rsid w:val="00372EFE"/>
    <w:rsid w:val="003A5BFE"/>
    <w:rsid w:val="003A5F95"/>
    <w:rsid w:val="003B151B"/>
    <w:rsid w:val="003B15E8"/>
    <w:rsid w:val="003B4D9B"/>
    <w:rsid w:val="003C0EAC"/>
    <w:rsid w:val="003C5A4C"/>
    <w:rsid w:val="003C6F0A"/>
    <w:rsid w:val="003C75C9"/>
    <w:rsid w:val="003D221D"/>
    <w:rsid w:val="003E1444"/>
    <w:rsid w:val="003F1863"/>
    <w:rsid w:val="003F2928"/>
    <w:rsid w:val="00416327"/>
    <w:rsid w:val="00455613"/>
    <w:rsid w:val="00460081"/>
    <w:rsid w:val="00467BCD"/>
    <w:rsid w:val="0048089F"/>
    <w:rsid w:val="00482288"/>
    <w:rsid w:val="00487CF3"/>
    <w:rsid w:val="00493862"/>
    <w:rsid w:val="004A2105"/>
    <w:rsid w:val="004A7179"/>
    <w:rsid w:val="004B179E"/>
    <w:rsid w:val="004D007B"/>
    <w:rsid w:val="004E31EE"/>
    <w:rsid w:val="004E62DF"/>
    <w:rsid w:val="00513556"/>
    <w:rsid w:val="00523322"/>
    <w:rsid w:val="00532944"/>
    <w:rsid w:val="00534E80"/>
    <w:rsid w:val="005358CF"/>
    <w:rsid w:val="0054009F"/>
    <w:rsid w:val="005411C4"/>
    <w:rsid w:val="00546E8A"/>
    <w:rsid w:val="00547482"/>
    <w:rsid w:val="00550A03"/>
    <w:rsid w:val="0055350A"/>
    <w:rsid w:val="0056081D"/>
    <w:rsid w:val="005611D6"/>
    <w:rsid w:val="005670B6"/>
    <w:rsid w:val="005812B8"/>
    <w:rsid w:val="005945E3"/>
    <w:rsid w:val="00597A1B"/>
    <w:rsid w:val="005A2181"/>
    <w:rsid w:val="005A477B"/>
    <w:rsid w:val="005A4DC8"/>
    <w:rsid w:val="005A663A"/>
    <w:rsid w:val="005A6949"/>
    <w:rsid w:val="005B728A"/>
    <w:rsid w:val="005C0E89"/>
    <w:rsid w:val="005D33D7"/>
    <w:rsid w:val="005E34FB"/>
    <w:rsid w:val="005E57AC"/>
    <w:rsid w:val="005E63FF"/>
    <w:rsid w:val="005F4D00"/>
    <w:rsid w:val="0060120A"/>
    <w:rsid w:val="00604F6A"/>
    <w:rsid w:val="00607083"/>
    <w:rsid w:val="0061659F"/>
    <w:rsid w:val="00621DD4"/>
    <w:rsid w:val="00634AC8"/>
    <w:rsid w:val="006376A0"/>
    <w:rsid w:val="00645AAA"/>
    <w:rsid w:val="006526D3"/>
    <w:rsid w:val="00667954"/>
    <w:rsid w:val="006753BE"/>
    <w:rsid w:val="00682072"/>
    <w:rsid w:val="006852BC"/>
    <w:rsid w:val="0068570B"/>
    <w:rsid w:val="006923A0"/>
    <w:rsid w:val="00692CB8"/>
    <w:rsid w:val="00697824"/>
    <w:rsid w:val="006A7A4B"/>
    <w:rsid w:val="006B7338"/>
    <w:rsid w:val="006C1D05"/>
    <w:rsid w:val="006C3027"/>
    <w:rsid w:val="006E168C"/>
    <w:rsid w:val="006E1839"/>
    <w:rsid w:val="006E2EA9"/>
    <w:rsid w:val="006F63A2"/>
    <w:rsid w:val="007003FC"/>
    <w:rsid w:val="00704C59"/>
    <w:rsid w:val="00707198"/>
    <w:rsid w:val="0070785B"/>
    <w:rsid w:val="00712ABB"/>
    <w:rsid w:val="00714383"/>
    <w:rsid w:val="0071480D"/>
    <w:rsid w:val="007207F5"/>
    <w:rsid w:val="00727216"/>
    <w:rsid w:val="00730BB2"/>
    <w:rsid w:val="00745489"/>
    <w:rsid w:val="0075040D"/>
    <w:rsid w:val="00776FFB"/>
    <w:rsid w:val="00784F36"/>
    <w:rsid w:val="007A0F27"/>
    <w:rsid w:val="007B1E22"/>
    <w:rsid w:val="007B70A0"/>
    <w:rsid w:val="007C0A2D"/>
    <w:rsid w:val="007C4DED"/>
    <w:rsid w:val="007C63E0"/>
    <w:rsid w:val="007C7C9D"/>
    <w:rsid w:val="007C7D86"/>
    <w:rsid w:val="007D1EA0"/>
    <w:rsid w:val="007E0554"/>
    <w:rsid w:val="007E4CEA"/>
    <w:rsid w:val="007E5CA2"/>
    <w:rsid w:val="00804C57"/>
    <w:rsid w:val="0080531A"/>
    <w:rsid w:val="00814E00"/>
    <w:rsid w:val="00826D97"/>
    <w:rsid w:val="008314F0"/>
    <w:rsid w:val="00833CEA"/>
    <w:rsid w:val="00841B65"/>
    <w:rsid w:val="008514DD"/>
    <w:rsid w:val="0085746F"/>
    <w:rsid w:val="008577BF"/>
    <w:rsid w:val="00867965"/>
    <w:rsid w:val="00872B75"/>
    <w:rsid w:val="00874C64"/>
    <w:rsid w:val="00875B58"/>
    <w:rsid w:val="00891FD2"/>
    <w:rsid w:val="0089395C"/>
    <w:rsid w:val="00894413"/>
    <w:rsid w:val="008A6A2E"/>
    <w:rsid w:val="008A7855"/>
    <w:rsid w:val="008B2658"/>
    <w:rsid w:val="008B6F2B"/>
    <w:rsid w:val="008C0459"/>
    <w:rsid w:val="008C3EFF"/>
    <w:rsid w:val="008D25FE"/>
    <w:rsid w:val="008E4B0B"/>
    <w:rsid w:val="008E6250"/>
    <w:rsid w:val="008E6D0B"/>
    <w:rsid w:val="008F1CF4"/>
    <w:rsid w:val="00900C0F"/>
    <w:rsid w:val="0090517E"/>
    <w:rsid w:val="0090772E"/>
    <w:rsid w:val="009301AA"/>
    <w:rsid w:val="00933378"/>
    <w:rsid w:val="0094285C"/>
    <w:rsid w:val="00944828"/>
    <w:rsid w:val="00944EDF"/>
    <w:rsid w:val="00960C27"/>
    <w:rsid w:val="0097408D"/>
    <w:rsid w:val="009774EC"/>
    <w:rsid w:val="00986D32"/>
    <w:rsid w:val="009A05F7"/>
    <w:rsid w:val="009B1390"/>
    <w:rsid w:val="009B2969"/>
    <w:rsid w:val="009C6087"/>
    <w:rsid w:val="009D12E3"/>
    <w:rsid w:val="009D136F"/>
    <w:rsid w:val="009D3D2D"/>
    <w:rsid w:val="009D57AE"/>
    <w:rsid w:val="009D60F6"/>
    <w:rsid w:val="009E0BDA"/>
    <w:rsid w:val="009E2E19"/>
    <w:rsid w:val="009F0ACE"/>
    <w:rsid w:val="009F0DDD"/>
    <w:rsid w:val="009F175A"/>
    <w:rsid w:val="00A16B91"/>
    <w:rsid w:val="00A42CD3"/>
    <w:rsid w:val="00A44AF8"/>
    <w:rsid w:val="00A5572C"/>
    <w:rsid w:val="00A5719F"/>
    <w:rsid w:val="00A60AF1"/>
    <w:rsid w:val="00A65DAE"/>
    <w:rsid w:val="00A72D60"/>
    <w:rsid w:val="00A75108"/>
    <w:rsid w:val="00A97C69"/>
    <w:rsid w:val="00AB0AEF"/>
    <w:rsid w:val="00AB5B6B"/>
    <w:rsid w:val="00AC587C"/>
    <w:rsid w:val="00AE7BE1"/>
    <w:rsid w:val="00AF00CF"/>
    <w:rsid w:val="00AF1C4C"/>
    <w:rsid w:val="00AF3F25"/>
    <w:rsid w:val="00AF6449"/>
    <w:rsid w:val="00B06708"/>
    <w:rsid w:val="00B06C15"/>
    <w:rsid w:val="00B3123F"/>
    <w:rsid w:val="00B34DB6"/>
    <w:rsid w:val="00B35F87"/>
    <w:rsid w:val="00B46AEB"/>
    <w:rsid w:val="00B470CB"/>
    <w:rsid w:val="00B52165"/>
    <w:rsid w:val="00B67ADA"/>
    <w:rsid w:val="00B741F0"/>
    <w:rsid w:val="00B74842"/>
    <w:rsid w:val="00B75006"/>
    <w:rsid w:val="00B84C3F"/>
    <w:rsid w:val="00B968D6"/>
    <w:rsid w:val="00BA0EC3"/>
    <w:rsid w:val="00BC4088"/>
    <w:rsid w:val="00BC7D2F"/>
    <w:rsid w:val="00BD0F20"/>
    <w:rsid w:val="00BD2E9F"/>
    <w:rsid w:val="00BD6AE2"/>
    <w:rsid w:val="00BD7759"/>
    <w:rsid w:val="00BD7E54"/>
    <w:rsid w:val="00BE3C41"/>
    <w:rsid w:val="00BE719E"/>
    <w:rsid w:val="00BF2C07"/>
    <w:rsid w:val="00BF4FE2"/>
    <w:rsid w:val="00C07D57"/>
    <w:rsid w:val="00C33E77"/>
    <w:rsid w:val="00C362C1"/>
    <w:rsid w:val="00C446CA"/>
    <w:rsid w:val="00C53FF2"/>
    <w:rsid w:val="00C60337"/>
    <w:rsid w:val="00C65998"/>
    <w:rsid w:val="00C841EC"/>
    <w:rsid w:val="00C8450F"/>
    <w:rsid w:val="00C97D36"/>
    <w:rsid w:val="00CA6EC5"/>
    <w:rsid w:val="00CB5A4E"/>
    <w:rsid w:val="00CB69BD"/>
    <w:rsid w:val="00CB6F7E"/>
    <w:rsid w:val="00CE3804"/>
    <w:rsid w:val="00CF1F4A"/>
    <w:rsid w:val="00CF3B72"/>
    <w:rsid w:val="00CF6B2A"/>
    <w:rsid w:val="00CF7829"/>
    <w:rsid w:val="00D00F1A"/>
    <w:rsid w:val="00D04782"/>
    <w:rsid w:val="00D07175"/>
    <w:rsid w:val="00D12CCA"/>
    <w:rsid w:val="00D30CAF"/>
    <w:rsid w:val="00D33A4C"/>
    <w:rsid w:val="00D367B7"/>
    <w:rsid w:val="00D42114"/>
    <w:rsid w:val="00D55B97"/>
    <w:rsid w:val="00D56EFE"/>
    <w:rsid w:val="00D818AE"/>
    <w:rsid w:val="00DB05C0"/>
    <w:rsid w:val="00DB6B1A"/>
    <w:rsid w:val="00DC7D00"/>
    <w:rsid w:val="00DC7FEC"/>
    <w:rsid w:val="00DD2A03"/>
    <w:rsid w:val="00DD3EB7"/>
    <w:rsid w:val="00DE1631"/>
    <w:rsid w:val="00DE4173"/>
    <w:rsid w:val="00DE7E24"/>
    <w:rsid w:val="00E07FD0"/>
    <w:rsid w:val="00E14135"/>
    <w:rsid w:val="00E27BE4"/>
    <w:rsid w:val="00E37263"/>
    <w:rsid w:val="00E52E12"/>
    <w:rsid w:val="00E53858"/>
    <w:rsid w:val="00E619C1"/>
    <w:rsid w:val="00E77734"/>
    <w:rsid w:val="00E85848"/>
    <w:rsid w:val="00E960BB"/>
    <w:rsid w:val="00EA11FA"/>
    <w:rsid w:val="00EA18DA"/>
    <w:rsid w:val="00EB73C6"/>
    <w:rsid w:val="00EB73FA"/>
    <w:rsid w:val="00EC116F"/>
    <w:rsid w:val="00EE0EF2"/>
    <w:rsid w:val="00EE51BC"/>
    <w:rsid w:val="00EE5B2E"/>
    <w:rsid w:val="00EF3145"/>
    <w:rsid w:val="00EF47E2"/>
    <w:rsid w:val="00F102DD"/>
    <w:rsid w:val="00F3377B"/>
    <w:rsid w:val="00F348B9"/>
    <w:rsid w:val="00F4647D"/>
    <w:rsid w:val="00F67DEC"/>
    <w:rsid w:val="00F90CE1"/>
    <w:rsid w:val="00F92F83"/>
    <w:rsid w:val="00F9788A"/>
    <w:rsid w:val="00FA23C3"/>
    <w:rsid w:val="00FA3578"/>
    <w:rsid w:val="00FA6E51"/>
    <w:rsid w:val="00FB45A0"/>
    <w:rsid w:val="00FC17FA"/>
    <w:rsid w:val="00FE4C19"/>
    <w:rsid w:val="00FF246E"/>
    <w:rsid w:val="00FF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CD66E7E"/>
  <w15:docId w15:val="{7AF1258C-6223-41A6-82B2-049F3AC5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4EDF"/>
    <w:pPr>
      <w:spacing w:after="160" w:line="259" w:lineRule="auto"/>
      <w:jc w:val="center"/>
      <w:outlineLvl w:val="0"/>
    </w:pPr>
    <w:rPr>
      <w:b/>
      <w:sz w:val="40"/>
      <w:szCs w:val="40"/>
    </w:rPr>
  </w:style>
  <w:style w:type="paragraph" w:styleId="Heading2">
    <w:name w:val="heading 2"/>
    <w:basedOn w:val="Heading1"/>
    <w:next w:val="Normal"/>
    <w:link w:val="Heading2Char"/>
    <w:qFormat/>
    <w:rsid w:val="00944EDF"/>
    <w:pPr>
      <w:outlineLvl w:val="1"/>
    </w:pPr>
  </w:style>
  <w:style w:type="paragraph" w:styleId="Heading3">
    <w:name w:val="heading 3"/>
    <w:basedOn w:val="Heading2"/>
    <w:next w:val="Normal"/>
    <w:link w:val="Heading3Char"/>
    <w:qFormat/>
    <w:rsid w:val="00944ED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EDF"/>
    <w:rPr>
      <w:rFonts w:ascii="Times New Roman" w:eastAsia="Times New Roman" w:hAnsi="Times New Roman" w:cs="Times New Roman"/>
      <w:b/>
      <w:sz w:val="40"/>
      <w:szCs w:val="40"/>
    </w:rPr>
  </w:style>
  <w:style w:type="character" w:customStyle="1" w:styleId="Heading2Char">
    <w:name w:val="Heading 2 Char"/>
    <w:basedOn w:val="DefaultParagraphFont"/>
    <w:link w:val="Heading2"/>
    <w:rsid w:val="00944EDF"/>
    <w:rPr>
      <w:rFonts w:ascii="Times New Roman" w:eastAsia="Times New Roman" w:hAnsi="Times New Roman" w:cs="Times New Roman"/>
      <w:b/>
      <w:sz w:val="40"/>
      <w:szCs w:val="40"/>
    </w:rPr>
  </w:style>
  <w:style w:type="character" w:customStyle="1" w:styleId="Heading3Char">
    <w:name w:val="Heading 3 Char"/>
    <w:basedOn w:val="DefaultParagraphFont"/>
    <w:link w:val="Heading3"/>
    <w:rsid w:val="00944EDF"/>
    <w:rPr>
      <w:rFonts w:ascii="Times New Roman" w:eastAsia="Times New Roman" w:hAnsi="Times New Roman" w:cs="Times New Roman"/>
      <w:b/>
      <w:sz w:val="40"/>
      <w:szCs w:val="40"/>
    </w:rPr>
  </w:style>
  <w:style w:type="paragraph" w:styleId="BodyText">
    <w:name w:val="Body Text"/>
    <w:basedOn w:val="Normal"/>
    <w:link w:val="BodyTextChar"/>
    <w:rsid w:val="000E42CE"/>
    <w:rPr>
      <w:bCs/>
      <w:sz w:val="20"/>
    </w:rPr>
  </w:style>
  <w:style w:type="character" w:customStyle="1" w:styleId="BodyTextChar">
    <w:name w:val="Body Text Char"/>
    <w:basedOn w:val="DefaultParagraphFont"/>
    <w:link w:val="BodyText"/>
    <w:rsid w:val="000E42CE"/>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0E42CE"/>
    <w:pPr>
      <w:tabs>
        <w:tab w:val="center" w:pos="4680"/>
        <w:tab w:val="right" w:pos="9360"/>
      </w:tabs>
    </w:pPr>
  </w:style>
  <w:style w:type="character" w:customStyle="1" w:styleId="HeaderChar">
    <w:name w:val="Header Char"/>
    <w:basedOn w:val="DefaultParagraphFont"/>
    <w:link w:val="Header"/>
    <w:uiPriority w:val="99"/>
    <w:rsid w:val="000E42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42CE"/>
    <w:pPr>
      <w:tabs>
        <w:tab w:val="center" w:pos="4680"/>
        <w:tab w:val="right" w:pos="9360"/>
      </w:tabs>
    </w:pPr>
  </w:style>
  <w:style w:type="character" w:customStyle="1" w:styleId="FooterChar">
    <w:name w:val="Footer Char"/>
    <w:basedOn w:val="DefaultParagraphFont"/>
    <w:link w:val="Footer"/>
    <w:uiPriority w:val="99"/>
    <w:rsid w:val="000E42C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30CAF"/>
    <w:pPr>
      <w:spacing w:after="120" w:line="480" w:lineRule="auto"/>
    </w:pPr>
  </w:style>
  <w:style w:type="character" w:customStyle="1" w:styleId="BodyText2Char">
    <w:name w:val="Body Text 2 Char"/>
    <w:basedOn w:val="DefaultParagraphFont"/>
    <w:link w:val="BodyText2"/>
    <w:uiPriority w:val="99"/>
    <w:semiHidden/>
    <w:rsid w:val="00D30C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E12"/>
    <w:rPr>
      <w:rFonts w:ascii="Tahoma" w:hAnsi="Tahoma" w:cs="Tahoma"/>
      <w:sz w:val="16"/>
      <w:szCs w:val="16"/>
    </w:rPr>
  </w:style>
  <w:style w:type="character" w:customStyle="1" w:styleId="BalloonTextChar">
    <w:name w:val="Balloon Text Char"/>
    <w:basedOn w:val="DefaultParagraphFont"/>
    <w:link w:val="BalloonText"/>
    <w:uiPriority w:val="99"/>
    <w:semiHidden/>
    <w:rsid w:val="00E52E12"/>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3B4D9B"/>
    <w:pPr>
      <w:spacing w:after="120"/>
      <w:ind w:left="360"/>
    </w:pPr>
  </w:style>
  <w:style w:type="character" w:customStyle="1" w:styleId="BodyTextIndentChar">
    <w:name w:val="Body Text Indent Char"/>
    <w:basedOn w:val="DefaultParagraphFont"/>
    <w:link w:val="BodyTextIndent"/>
    <w:uiPriority w:val="99"/>
    <w:semiHidden/>
    <w:rsid w:val="003B4D9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B4D9B"/>
    <w:pPr>
      <w:spacing w:after="120" w:line="480" w:lineRule="auto"/>
      <w:ind w:left="360"/>
    </w:pPr>
  </w:style>
  <w:style w:type="character" w:customStyle="1" w:styleId="BodyTextIndent2Char">
    <w:name w:val="Body Text Indent 2 Char"/>
    <w:basedOn w:val="DefaultParagraphFont"/>
    <w:link w:val="BodyTextIndent2"/>
    <w:uiPriority w:val="99"/>
    <w:semiHidden/>
    <w:rsid w:val="003B4D9B"/>
    <w:rPr>
      <w:rFonts w:ascii="Times New Roman" w:eastAsia="Times New Roman" w:hAnsi="Times New Roman" w:cs="Times New Roman"/>
      <w:sz w:val="24"/>
      <w:szCs w:val="24"/>
    </w:rPr>
  </w:style>
  <w:style w:type="paragraph" w:styleId="ListParagraph">
    <w:name w:val="List Paragraph"/>
    <w:basedOn w:val="Normal"/>
    <w:uiPriority w:val="34"/>
    <w:qFormat/>
    <w:rsid w:val="00776FFB"/>
    <w:pPr>
      <w:ind w:left="720"/>
      <w:contextualSpacing/>
    </w:pPr>
  </w:style>
  <w:style w:type="table" w:styleId="TableGrid">
    <w:name w:val="Table Grid"/>
    <w:basedOn w:val="TableNormal"/>
    <w:uiPriority w:val="39"/>
    <w:rsid w:val="0080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3027"/>
    <w:pPr>
      <w:spacing w:after="0" w:line="240" w:lineRule="auto"/>
    </w:pPr>
    <w:rPr>
      <w:rFonts w:eastAsiaTheme="minorEastAsia"/>
    </w:rPr>
  </w:style>
  <w:style w:type="character" w:customStyle="1" w:styleId="NoSpacingChar">
    <w:name w:val="No Spacing Char"/>
    <w:basedOn w:val="DefaultParagraphFont"/>
    <w:link w:val="NoSpacing"/>
    <w:uiPriority w:val="1"/>
    <w:rsid w:val="006C302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Z:\Chem%20Hygiene%20Henrico.docx" TargetMode="External"/><Relationship Id="rId18" Type="http://schemas.openxmlformats.org/officeDocument/2006/relationships/hyperlink" Target="file:///Z:\Chem%20Hygiene%20Henrico.docx" TargetMode="External"/><Relationship Id="rId26" Type="http://schemas.openxmlformats.org/officeDocument/2006/relationships/hyperlink" Target="file:///Z:\Chem%20Hygiene%20Henrico.docx" TargetMode="External"/><Relationship Id="rId3" Type="http://schemas.openxmlformats.org/officeDocument/2006/relationships/styles" Target="styles.xml"/><Relationship Id="rId21" Type="http://schemas.openxmlformats.org/officeDocument/2006/relationships/hyperlink" Target="file:///Z:\Chem%20Hygiene%20Henrico.docx" TargetMode="External"/><Relationship Id="rId7" Type="http://schemas.openxmlformats.org/officeDocument/2006/relationships/endnotes" Target="endnotes.xml"/><Relationship Id="rId12" Type="http://schemas.openxmlformats.org/officeDocument/2006/relationships/hyperlink" Target="file:///Z:\Chem%20Hygiene%20Henrico.docx" TargetMode="External"/><Relationship Id="rId17" Type="http://schemas.openxmlformats.org/officeDocument/2006/relationships/hyperlink" Target="file:///Z:\Chem%20Hygiene%20Henrico.docx" TargetMode="External"/><Relationship Id="rId25" Type="http://schemas.openxmlformats.org/officeDocument/2006/relationships/hyperlink" Target="file:///Z:\Chem%20Hygiene%20Henrico.docx" TargetMode="External"/><Relationship Id="rId2" Type="http://schemas.openxmlformats.org/officeDocument/2006/relationships/numbering" Target="numbering.xml"/><Relationship Id="rId16" Type="http://schemas.openxmlformats.org/officeDocument/2006/relationships/hyperlink" Target="file:///Z:\Chem%20Hygiene%20Henrico.docx" TargetMode="External"/><Relationship Id="rId20" Type="http://schemas.openxmlformats.org/officeDocument/2006/relationships/hyperlink" Target="file:///Z:\Chem%20Hygiene%20Henrico.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Chem%20Hygiene%20Henrico.docx" TargetMode="External"/><Relationship Id="rId24" Type="http://schemas.openxmlformats.org/officeDocument/2006/relationships/hyperlink" Target="file:///Z:\Chem%20Hygiene%20Henrico.docx" TargetMode="External"/><Relationship Id="rId5" Type="http://schemas.openxmlformats.org/officeDocument/2006/relationships/webSettings" Target="webSettings.xml"/><Relationship Id="rId15" Type="http://schemas.openxmlformats.org/officeDocument/2006/relationships/hyperlink" Target="file:///Z:\Chem%20Hygiene%20Henrico.docx" TargetMode="External"/><Relationship Id="rId23" Type="http://schemas.openxmlformats.org/officeDocument/2006/relationships/hyperlink" Target="file:///Z:\Chem%20Hygiene%20Henrico.docx" TargetMode="External"/><Relationship Id="rId28" Type="http://schemas.openxmlformats.org/officeDocument/2006/relationships/hyperlink" Target="file:///Z:\Chem%20Hygiene%20Henrico.docx" TargetMode="External"/><Relationship Id="rId10" Type="http://schemas.openxmlformats.org/officeDocument/2006/relationships/hyperlink" Target="file:///Z:\Chem%20Hygiene%20Henrico.docx" TargetMode="External"/><Relationship Id="rId19" Type="http://schemas.openxmlformats.org/officeDocument/2006/relationships/hyperlink" Target="file:///Z:\Chem%20Hygiene%20Henrico.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Z:\Chem%20Hygiene%20Henrico.docx" TargetMode="External"/><Relationship Id="rId22" Type="http://schemas.openxmlformats.org/officeDocument/2006/relationships/hyperlink" Target="file:///Z:\Chem%20Hygiene%20Henrico.docx" TargetMode="External"/><Relationship Id="rId27" Type="http://schemas.openxmlformats.org/officeDocument/2006/relationships/hyperlink" Target="file:///Z:\Chem%20Hygiene%20Henrico.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AC15-27B6-4DA2-92A9-37683D49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Taylor</dc:creator>
  <cp:lastModifiedBy>Fowler, Ann</cp:lastModifiedBy>
  <cp:revision>21</cp:revision>
  <cp:lastPrinted>2018-10-31T19:52:00Z</cp:lastPrinted>
  <dcterms:created xsi:type="dcterms:W3CDTF">2018-10-31T12:59:00Z</dcterms:created>
  <dcterms:modified xsi:type="dcterms:W3CDTF">2018-11-15T17:13:00Z</dcterms:modified>
</cp:coreProperties>
</file>